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69A33" w14:textId="478E550F" w:rsidR="009A1956" w:rsidRPr="00F8059C" w:rsidRDefault="00C419EC" w:rsidP="009A1956">
      <w:pPr>
        <w:jc w:val="center"/>
        <w:rPr>
          <w:rFonts w:ascii="Twinkl" w:hAnsi="Twinkl"/>
          <w:b/>
          <w:sz w:val="34"/>
          <w:u w:val="single"/>
        </w:rPr>
      </w:pPr>
      <w:r w:rsidRPr="00F8059C">
        <w:rPr>
          <w:rFonts w:ascii="Twinkl" w:hAnsi="Twinkl"/>
          <w:b/>
          <w:noProof/>
          <w:sz w:val="34"/>
          <w:u w:val="single"/>
        </w:rPr>
        <w:drawing>
          <wp:anchor distT="0" distB="0" distL="114300" distR="114300" simplePos="0" relativeHeight="251658241" behindDoc="0" locked="0" layoutInCell="1" allowOverlap="1" wp14:anchorId="0EB37EA0" wp14:editId="170D7387">
            <wp:simplePos x="0" y="0"/>
            <wp:positionH relativeFrom="margin">
              <wp:posOffset>12603480</wp:posOffset>
            </wp:positionH>
            <wp:positionV relativeFrom="paragraph">
              <wp:posOffset>115570</wp:posOffset>
            </wp:positionV>
            <wp:extent cx="781050" cy="318770"/>
            <wp:effectExtent l="0" t="0" r="0" b="5080"/>
            <wp:wrapNone/>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icture containing drawing&#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1050" cy="318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1956" w:rsidRPr="00F8059C">
        <w:rPr>
          <w:rFonts w:ascii="Twinkl" w:hAnsi="Twinkl"/>
          <w:b/>
          <w:noProof/>
          <w:sz w:val="34"/>
          <w:u w:val="single"/>
        </w:rPr>
        <w:drawing>
          <wp:anchor distT="0" distB="0" distL="114300" distR="114300" simplePos="0" relativeHeight="251658240" behindDoc="1" locked="0" layoutInCell="1" allowOverlap="1" wp14:anchorId="5C0A8461" wp14:editId="1A857068">
            <wp:simplePos x="0" y="0"/>
            <wp:positionH relativeFrom="margin">
              <wp:posOffset>13545820</wp:posOffset>
            </wp:positionH>
            <wp:positionV relativeFrom="paragraph">
              <wp:posOffset>-141605</wp:posOffset>
            </wp:positionV>
            <wp:extent cx="923925" cy="954675"/>
            <wp:effectExtent l="0" t="0" r="0" b="0"/>
            <wp:wrapNone/>
            <wp:docPr id="2" name="Picture 2" descr="Combs Ford Log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bs Ford Logo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23925" cy="95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1956" w:rsidRPr="00F8059C">
        <w:rPr>
          <w:rFonts w:ascii="Twinkl" w:hAnsi="Twinkl"/>
          <w:b/>
          <w:sz w:val="34"/>
          <w:u w:val="single"/>
        </w:rPr>
        <w:t xml:space="preserve">SMSC </w:t>
      </w:r>
      <w:r w:rsidR="006F32B1">
        <w:rPr>
          <w:rFonts w:ascii="Twinkl" w:hAnsi="Twinkl"/>
          <w:b/>
          <w:sz w:val="34"/>
          <w:u w:val="single"/>
        </w:rPr>
        <w:t xml:space="preserve">and British Values </w:t>
      </w:r>
      <w:r w:rsidR="009A1956" w:rsidRPr="00F8059C">
        <w:rPr>
          <w:rFonts w:ascii="Twinkl" w:hAnsi="Twinkl"/>
          <w:b/>
          <w:sz w:val="34"/>
          <w:u w:val="single"/>
        </w:rPr>
        <w:t>at Combs Ford Primary School</w:t>
      </w:r>
    </w:p>
    <w:p w14:paraId="672A6659" w14:textId="77777777" w:rsidR="009A1956" w:rsidRDefault="009A1956" w:rsidP="009A1956">
      <w:pPr>
        <w:jc w:val="center"/>
        <w:rPr>
          <w:rFonts w:ascii="Sassoon Infant" w:hAnsi="Sassoon Infant"/>
          <w:sz w:val="34"/>
          <w:u w:val="single"/>
        </w:rPr>
      </w:pPr>
    </w:p>
    <w:tbl>
      <w:tblPr>
        <w:tblStyle w:val="TableGrid"/>
        <w:tblW w:w="23532" w:type="dxa"/>
        <w:tblLook w:val="04A0" w:firstRow="1" w:lastRow="0" w:firstColumn="1" w:lastColumn="0" w:noHBand="0" w:noVBand="1"/>
      </w:tblPr>
      <w:tblGrid>
        <w:gridCol w:w="5883"/>
        <w:gridCol w:w="5883"/>
        <w:gridCol w:w="5883"/>
        <w:gridCol w:w="5883"/>
      </w:tblGrid>
      <w:tr w:rsidR="00C419EC" w:rsidRPr="00F8059C" w14:paraId="12C78212" w14:textId="77777777" w:rsidTr="16E57C37">
        <w:tc>
          <w:tcPr>
            <w:tcW w:w="5883" w:type="dxa"/>
          </w:tcPr>
          <w:p w14:paraId="47D397A2" w14:textId="77777777" w:rsidR="00C419EC" w:rsidRPr="00F8059C" w:rsidRDefault="00C419EC" w:rsidP="009A1956">
            <w:pPr>
              <w:jc w:val="center"/>
              <w:rPr>
                <w:rFonts w:ascii="Twinkl" w:hAnsi="Twinkl"/>
                <w:b/>
                <w:sz w:val="26"/>
              </w:rPr>
            </w:pPr>
            <w:bookmarkStart w:id="0" w:name="_Hlk159927751"/>
            <w:r w:rsidRPr="00F8059C">
              <w:rPr>
                <w:rFonts w:ascii="Twinkl" w:hAnsi="Twinkl"/>
                <w:b/>
                <w:sz w:val="30"/>
              </w:rPr>
              <w:t>Spiritual Development</w:t>
            </w:r>
          </w:p>
          <w:p w14:paraId="3AAD6874" w14:textId="7C3BB255" w:rsidR="00C419EC" w:rsidRPr="00F8059C" w:rsidRDefault="00C419EC" w:rsidP="16E57C37">
            <w:pPr>
              <w:pStyle w:val="ListParagraph"/>
              <w:numPr>
                <w:ilvl w:val="0"/>
                <w:numId w:val="2"/>
              </w:numPr>
              <w:shd w:val="clear" w:color="auto" w:fill="FFFFFF" w:themeFill="background1"/>
              <w:rPr>
                <w:rFonts w:ascii="Twinkl" w:eastAsia="Times New Roman" w:hAnsi="Twinkl" w:cs="Arial"/>
                <w:color w:val="242424"/>
                <w:sz w:val="20"/>
                <w:szCs w:val="20"/>
                <w:lang w:eastAsia="en-GB"/>
              </w:rPr>
            </w:pPr>
            <w:r w:rsidRPr="00F8059C">
              <w:rPr>
                <w:rFonts w:ascii="Twinkl" w:eastAsia="Times New Roman" w:hAnsi="Twinkl" w:cs="Arial"/>
                <w:color w:val="242424"/>
                <w:sz w:val="20"/>
                <w:szCs w:val="20"/>
                <w:lang w:eastAsia="en-GB"/>
              </w:rPr>
              <w:t>Ability to be reflective about their own beliefs (religious or otherwise) and perspective on life</w:t>
            </w:r>
          </w:p>
          <w:p w14:paraId="45C9B501" w14:textId="58D21CBE" w:rsidR="00C419EC" w:rsidRPr="00F8059C" w:rsidRDefault="00C419EC" w:rsidP="16E57C37">
            <w:pPr>
              <w:pStyle w:val="ListParagraph"/>
              <w:numPr>
                <w:ilvl w:val="0"/>
                <w:numId w:val="2"/>
              </w:numPr>
              <w:shd w:val="clear" w:color="auto" w:fill="FFFFFF" w:themeFill="background1"/>
              <w:rPr>
                <w:rFonts w:ascii="Twinkl" w:eastAsia="Times New Roman" w:hAnsi="Twinkl" w:cs="Arial"/>
                <w:color w:val="242424"/>
                <w:sz w:val="20"/>
                <w:szCs w:val="20"/>
                <w:lang w:eastAsia="en-GB"/>
              </w:rPr>
            </w:pPr>
            <w:r w:rsidRPr="00F8059C">
              <w:rPr>
                <w:rFonts w:ascii="Twinkl" w:eastAsia="Times New Roman" w:hAnsi="Twinkl" w:cs="Arial"/>
                <w:color w:val="242424"/>
                <w:sz w:val="20"/>
                <w:szCs w:val="20"/>
                <w:lang w:eastAsia="en-GB"/>
              </w:rPr>
              <w:t xml:space="preserve">Knowledge of, and respect for, different people’s faiths, </w:t>
            </w:r>
            <w:bookmarkStart w:id="1" w:name="_Int_lgDPWfU8"/>
            <w:r w:rsidRPr="00F8059C">
              <w:rPr>
                <w:rFonts w:ascii="Twinkl" w:eastAsia="Times New Roman" w:hAnsi="Twinkl" w:cs="Arial"/>
                <w:color w:val="242424"/>
                <w:sz w:val="20"/>
                <w:szCs w:val="20"/>
                <w:lang w:eastAsia="en-GB"/>
              </w:rPr>
              <w:t>feelings</w:t>
            </w:r>
            <w:bookmarkEnd w:id="1"/>
            <w:r w:rsidRPr="00F8059C">
              <w:rPr>
                <w:rFonts w:ascii="Twinkl" w:eastAsia="Times New Roman" w:hAnsi="Twinkl" w:cs="Arial"/>
                <w:color w:val="242424"/>
                <w:sz w:val="20"/>
                <w:szCs w:val="20"/>
                <w:lang w:eastAsia="en-GB"/>
              </w:rPr>
              <w:t xml:space="preserve"> and values</w:t>
            </w:r>
          </w:p>
          <w:p w14:paraId="41CA12C6" w14:textId="1A140424" w:rsidR="00C419EC" w:rsidRPr="00F8059C" w:rsidRDefault="00C419EC" w:rsidP="16E57C37">
            <w:pPr>
              <w:pStyle w:val="ListParagraph"/>
              <w:numPr>
                <w:ilvl w:val="0"/>
                <w:numId w:val="2"/>
              </w:numPr>
              <w:shd w:val="clear" w:color="auto" w:fill="FFFFFF" w:themeFill="background1"/>
              <w:rPr>
                <w:rFonts w:ascii="Twinkl" w:eastAsia="Times New Roman" w:hAnsi="Twinkl" w:cs="Arial"/>
                <w:color w:val="242424"/>
                <w:sz w:val="20"/>
                <w:szCs w:val="20"/>
                <w:lang w:eastAsia="en-GB"/>
              </w:rPr>
            </w:pPr>
            <w:r w:rsidRPr="00F8059C">
              <w:rPr>
                <w:rFonts w:ascii="Twinkl" w:eastAsia="Times New Roman" w:hAnsi="Twinkl" w:cs="Arial"/>
                <w:color w:val="242424"/>
                <w:sz w:val="20"/>
                <w:szCs w:val="20"/>
                <w:lang w:eastAsia="en-GB"/>
              </w:rPr>
              <w:t xml:space="preserve">Sense of enjoyment and fascination in learning about themselves, </w:t>
            </w:r>
            <w:bookmarkStart w:id="2" w:name="_Int_9nDoI8w8"/>
            <w:r w:rsidRPr="00F8059C">
              <w:rPr>
                <w:rFonts w:ascii="Twinkl" w:eastAsia="Times New Roman" w:hAnsi="Twinkl" w:cs="Arial"/>
                <w:color w:val="242424"/>
                <w:sz w:val="20"/>
                <w:szCs w:val="20"/>
                <w:lang w:eastAsia="en-GB"/>
              </w:rPr>
              <w:t>others</w:t>
            </w:r>
            <w:bookmarkEnd w:id="2"/>
            <w:r w:rsidRPr="00F8059C">
              <w:rPr>
                <w:rFonts w:ascii="Twinkl" w:eastAsia="Times New Roman" w:hAnsi="Twinkl" w:cs="Arial"/>
                <w:color w:val="242424"/>
                <w:sz w:val="20"/>
                <w:szCs w:val="20"/>
                <w:lang w:eastAsia="en-GB"/>
              </w:rPr>
              <w:t xml:space="preserve"> and the world around them</w:t>
            </w:r>
          </w:p>
          <w:p w14:paraId="2CE9C9C5" w14:textId="7880EE94" w:rsidR="00C419EC" w:rsidRPr="00F8059C" w:rsidRDefault="00C419EC" w:rsidP="16E57C37">
            <w:pPr>
              <w:pStyle w:val="ListParagraph"/>
              <w:numPr>
                <w:ilvl w:val="0"/>
                <w:numId w:val="2"/>
              </w:numPr>
              <w:shd w:val="clear" w:color="auto" w:fill="FFFFFF" w:themeFill="background1"/>
              <w:rPr>
                <w:rFonts w:ascii="Twinkl" w:eastAsia="Times New Roman" w:hAnsi="Twinkl" w:cs="Arial"/>
                <w:color w:val="242424"/>
                <w:sz w:val="24"/>
                <w:szCs w:val="24"/>
                <w:lang w:eastAsia="en-GB"/>
              </w:rPr>
            </w:pPr>
            <w:r w:rsidRPr="00F8059C">
              <w:rPr>
                <w:rFonts w:ascii="Twinkl" w:eastAsia="Times New Roman" w:hAnsi="Twinkl" w:cs="Arial"/>
                <w:color w:val="242424"/>
                <w:sz w:val="20"/>
                <w:szCs w:val="20"/>
                <w:lang w:eastAsia="en-GB"/>
              </w:rPr>
              <w:t>Use of imagination and creativity in their learning </w:t>
            </w:r>
          </w:p>
          <w:p w14:paraId="0C7F0F30" w14:textId="1E256841" w:rsidR="00C419EC" w:rsidRPr="00F8059C" w:rsidRDefault="00C419EC" w:rsidP="16E57C37">
            <w:pPr>
              <w:pStyle w:val="ListParagraph"/>
              <w:numPr>
                <w:ilvl w:val="0"/>
                <w:numId w:val="2"/>
              </w:numPr>
              <w:shd w:val="clear" w:color="auto" w:fill="FFFFFF" w:themeFill="background1"/>
              <w:rPr>
                <w:rFonts w:ascii="Twinkl" w:eastAsia="Times New Roman" w:hAnsi="Twinkl" w:cs="Arial"/>
                <w:color w:val="242424"/>
                <w:sz w:val="24"/>
                <w:szCs w:val="24"/>
                <w:lang w:eastAsia="en-GB"/>
              </w:rPr>
            </w:pPr>
            <w:r w:rsidRPr="00F8059C">
              <w:rPr>
                <w:rFonts w:ascii="Twinkl" w:eastAsia="Times New Roman" w:hAnsi="Twinkl" w:cs="Arial"/>
                <w:color w:val="242424"/>
                <w:sz w:val="20"/>
                <w:szCs w:val="20"/>
                <w:lang w:eastAsia="en-GB"/>
              </w:rPr>
              <w:t>Willingness to reflect on their experiences</w:t>
            </w:r>
            <w:bookmarkEnd w:id="0"/>
          </w:p>
        </w:tc>
        <w:tc>
          <w:tcPr>
            <w:tcW w:w="5883" w:type="dxa"/>
          </w:tcPr>
          <w:p w14:paraId="352EA922" w14:textId="77777777" w:rsidR="00C419EC" w:rsidRPr="00847FB7" w:rsidRDefault="00C419EC" w:rsidP="009A3921">
            <w:pPr>
              <w:pStyle w:val="ListParagraph"/>
              <w:ind w:left="360"/>
              <w:jc w:val="center"/>
              <w:rPr>
                <w:rFonts w:ascii="Twinkl" w:hAnsi="Twinkl"/>
                <w:b/>
                <w:sz w:val="26"/>
              </w:rPr>
            </w:pPr>
            <w:r w:rsidRPr="00847FB7">
              <w:rPr>
                <w:rFonts w:ascii="Twinkl" w:hAnsi="Twinkl"/>
                <w:b/>
                <w:sz w:val="30"/>
              </w:rPr>
              <w:t>Moral Development</w:t>
            </w:r>
          </w:p>
          <w:p w14:paraId="7153305D" w14:textId="17CD6144" w:rsidR="00C419EC" w:rsidRPr="00847FB7" w:rsidRDefault="00C419EC" w:rsidP="00847FB7">
            <w:pPr>
              <w:pStyle w:val="ListParagraph"/>
              <w:numPr>
                <w:ilvl w:val="0"/>
                <w:numId w:val="2"/>
              </w:numPr>
              <w:shd w:val="clear" w:color="auto" w:fill="FFFFFF" w:themeFill="background1"/>
              <w:rPr>
                <w:rFonts w:ascii="Twinkl" w:eastAsia="Times New Roman" w:hAnsi="Twinkl" w:cs="Arial"/>
                <w:color w:val="242424"/>
                <w:sz w:val="20"/>
                <w:szCs w:val="20"/>
                <w:lang w:eastAsia="en-GB"/>
              </w:rPr>
            </w:pPr>
            <w:r w:rsidRPr="00847FB7">
              <w:rPr>
                <w:rFonts w:ascii="Twinkl" w:eastAsia="Times New Roman" w:hAnsi="Twinkl" w:cs="Arial"/>
                <w:color w:val="242424"/>
                <w:sz w:val="20"/>
                <w:szCs w:val="20"/>
                <w:lang w:eastAsia="en-GB"/>
              </w:rPr>
              <w:t>Ability to recognise the difference between right and wrong and to readily apply this understanding in their own lives, and to recognise legal boundaries and, in doing so, respect the civil and criminal law of England </w:t>
            </w:r>
          </w:p>
          <w:p w14:paraId="37DCCDD6" w14:textId="3D193B7B" w:rsidR="00C419EC" w:rsidRPr="00847FB7" w:rsidRDefault="00C419EC" w:rsidP="00847FB7">
            <w:pPr>
              <w:pStyle w:val="ListParagraph"/>
              <w:numPr>
                <w:ilvl w:val="0"/>
                <w:numId w:val="2"/>
              </w:numPr>
              <w:shd w:val="clear" w:color="auto" w:fill="FFFFFF" w:themeFill="background1"/>
              <w:rPr>
                <w:rFonts w:ascii="Twinkl" w:eastAsia="Times New Roman" w:hAnsi="Twinkl" w:cs="Arial"/>
                <w:color w:val="242424"/>
                <w:sz w:val="20"/>
                <w:szCs w:val="20"/>
                <w:lang w:eastAsia="en-GB"/>
              </w:rPr>
            </w:pPr>
            <w:r w:rsidRPr="00847FB7">
              <w:rPr>
                <w:rFonts w:ascii="Twinkl" w:eastAsia="Times New Roman" w:hAnsi="Twinkl" w:cs="Arial"/>
                <w:color w:val="242424"/>
                <w:sz w:val="20"/>
                <w:szCs w:val="20"/>
                <w:lang w:eastAsia="en-GB"/>
              </w:rPr>
              <w:t>Understanding of the consequences of their behaviour and actions </w:t>
            </w:r>
          </w:p>
          <w:p w14:paraId="7DF21909" w14:textId="0C0BA5FE" w:rsidR="00C419EC" w:rsidRPr="00847FB7" w:rsidRDefault="00C419EC" w:rsidP="00847FB7">
            <w:pPr>
              <w:pStyle w:val="ListParagraph"/>
              <w:numPr>
                <w:ilvl w:val="0"/>
                <w:numId w:val="2"/>
              </w:numPr>
              <w:shd w:val="clear" w:color="auto" w:fill="FFFFFF" w:themeFill="background1"/>
              <w:rPr>
                <w:rFonts w:ascii="Twinkl" w:eastAsia="Times New Roman" w:hAnsi="Twinkl" w:cs="Arial"/>
                <w:color w:val="242424"/>
                <w:sz w:val="24"/>
                <w:szCs w:val="24"/>
                <w:lang w:eastAsia="en-GB"/>
              </w:rPr>
            </w:pPr>
            <w:r w:rsidRPr="00847FB7">
              <w:rPr>
                <w:rFonts w:ascii="Twinkl" w:eastAsia="Times New Roman" w:hAnsi="Twinkl" w:cs="Arial"/>
                <w:color w:val="242424"/>
                <w:sz w:val="20"/>
                <w:szCs w:val="20"/>
                <w:lang w:eastAsia="en-GB"/>
              </w:rPr>
              <w:t>Interest in investigating and offering reasoned views about moral and ethical issues and ability to understand and appreciate the viewpoints of others on these issues</w:t>
            </w:r>
          </w:p>
        </w:tc>
        <w:tc>
          <w:tcPr>
            <w:tcW w:w="5883" w:type="dxa"/>
          </w:tcPr>
          <w:p w14:paraId="79AB148B" w14:textId="77777777" w:rsidR="00C419EC" w:rsidRPr="00F8059C" w:rsidRDefault="00C419EC" w:rsidP="009A1956">
            <w:pPr>
              <w:jc w:val="center"/>
              <w:rPr>
                <w:rFonts w:ascii="Twinkl" w:hAnsi="Twinkl"/>
                <w:b/>
                <w:sz w:val="26"/>
              </w:rPr>
            </w:pPr>
            <w:r w:rsidRPr="00F8059C">
              <w:rPr>
                <w:rFonts w:ascii="Twinkl" w:hAnsi="Twinkl"/>
                <w:b/>
                <w:sz w:val="30"/>
              </w:rPr>
              <w:t>Social Development</w:t>
            </w:r>
          </w:p>
          <w:p w14:paraId="55FE8031" w14:textId="251531E7" w:rsidR="00C419EC" w:rsidRPr="00847FB7" w:rsidRDefault="00C419EC" w:rsidP="004210A9">
            <w:pPr>
              <w:pStyle w:val="ListParagraph"/>
              <w:numPr>
                <w:ilvl w:val="0"/>
                <w:numId w:val="15"/>
              </w:numPr>
              <w:shd w:val="clear" w:color="auto" w:fill="FFFFFF" w:themeFill="background1"/>
              <w:rPr>
                <w:rFonts w:ascii="Twinkl" w:eastAsia="Times New Roman" w:hAnsi="Twinkl" w:cs="Arial"/>
                <w:color w:val="242424"/>
                <w:sz w:val="20"/>
                <w:szCs w:val="20"/>
                <w:lang w:eastAsia="en-GB"/>
              </w:rPr>
            </w:pPr>
            <w:r w:rsidRPr="00847FB7">
              <w:rPr>
                <w:rFonts w:ascii="Twinkl" w:eastAsia="Times New Roman" w:hAnsi="Twinkl" w:cs="Arial"/>
                <w:color w:val="242424"/>
                <w:sz w:val="20"/>
                <w:szCs w:val="20"/>
                <w:lang w:eastAsia="en-GB"/>
              </w:rPr>
              <w:t>Use of a range of social skills in different contexts – for example, working and socialising with other pupils, including those from different religious, ethnic and socio-economic backgrounds</w:t>
            </w:r>
          </w:p>
          <w:p w14:paraId="7222DE68" w14:textId="39283553" w:rsidR="00C419EC" w:rsidRPr="00847FB7" w:rsidRDefault="00C419EC" w:rsidP="004210A9">
            <w:pPr>
              <w:pStyle w:val="ListParagraph"/>
              <w:numPr>
                <w:ilvl w:val="0"/>
                <w:numId w:val="15"/>
              </w:numPr>
              <w:shd w:val="clear" w:color="auto" w:fill="FFFFFF" w:themeFill="background1"/>
              <w:rPr>
                <w:rFonts w:ascii="Twinkl" w:eastAsia="Times New Roman" w:hAnsi="Twinkl" w:cs="Arial"/>
                <w:color w:val="242424"/>
                <w:sz w:val="20"/>
                <w:szCs w:val="20"/>
                <w:lang w:eastAsia="en-GB"/>
              </w:rPr>
            </w:pPr>
            <w:r w:rsidRPr="00847FB7">
              <w:rPr>
                <w:rFonts w:ascii="Twinkl" w:eastAsia="Times New Roman" w:hAnsi="Twinkl" w:cs="Arial"/>
                <w:color w:val="242424"/>
                <w:sz w:val="20"/>
                <w:szCs w:val="20"/>
                <w:lang w:eastAsia="en-GB"/>
              </w:rPr>
              <w:t xml:space="preserve">Willingness to </w:t>
            </w:r>
            <w:bookmarkStart w:id="3" w:name="_Int_LVLLcfk8"/>
            <w:r w:rsidRPr="00847FB7">
              <w:rPr>
                <w:rFonts w:ascii="Twinkl" w:eastAsia="Times New Roman" w:hAnsi="Twinkl" w:cs="Arial"/>
                <w:color w:val="242424"/>
                <w:sz w:val="20"/>
                <w:szCs w:val="20"/>
                <w:lang w:eastAsia="en-GB"/>
              </w:rPr>
              <w:t>participate</w:t>
            </w:r>
            <w:bookmarkEnd w:id="3"/>
            <w:r w:rsidRPr="00847FB7">
              <w:rPr>
                <w:rFonts w:ascii="Twinkl" w:eastAsia="Times New Roman" w:hAnsi="Twinkl" w:cs="Arial"/>
                <w:color w:val="242424"/>
                <w:sz w:val="20"/>
                <w:szCs w:val="20"/>
                <w:lang w:eastAsia="en-GB"/>
              </w:rPr>
              <w:t xml:space="preserve"> in a variety of communities and social settings, including by volunteering, cooperating well with others and being able to resolve conflicts effectively</w:t>
            </w:r>
          </w:p>
          <w:p w14:paraId="07FD592C" w14:textId="569272CA" w:rsidR="00C419EC" w:rsidRPr="00847FB7" w:rsidRDefault="00C419EC" w:rsidP="004210A9">
            <w:pPr>
              <w:pStyle w:val="ListParagraph"/>
              <w:numPr>
                <w:ilvl w:val="0"/>
                <w:numId w:val="15"/>
              </w:numPr>
              <w:shd w:val="clear" w:color="auto" w:fill="FFFFFF" w:themeFill="background1"/>
              <w:rPr>
                <w:rFonts w:ascii="Twinkl" w:eastAsia="Times New Roman" w:hAnsi="Twinkl" w:cs="Arial"/>
                <w:color w:val="242424"/>
                <w:sz w:val="24"/>
                <w:szCs w:val="24"/>
                <w:lang w:eastAsia="en-GB"/>
              </w:rPr>
            </w:pPr>
            <w:r w:rsidRPr="00847FB7">
              <w:rPr>
                <w:rFonts w:ascii="Twinkl" w:eastAsia="Times New Roman" w:hAnsi="Twinkl" w:cs="Arial"/>
                <w:color w:val="242424"/>
                <w:sz w:val="20"/>
                <w:szCs w:val="20"/>
                <w:lang w:eastAsia="en-GB"/>
              </w:rPr>
              <w:t xml:space="preserve">Acceptance of and engagement with the fundamental British values of democracy, the rule of law, individual liberty and mutual respect and tolerance of those with different faiths and beliefs. They will develop and </w:t>
            </w:r>
            <w:bookmarkStart w:id="4" w:name="_Int_cldxssW2"/>
            <w:r w:rsidRPr="00847FB7">
              <w:rPr>
                <w:rFonts w:ascii="Twinkl" w:eastAsia="Times New Roman" w:hAnsi="Twinkl" w:cs="Arial"/>
                <w:color w:val="242424"/>
                <w:sz w:val="20"/>
                <w:szCs w:val="20"/>
                <w:lang w:eastAsia="en-GB"/>
              </w:rPr>
              <w:t>demonstrate</w:t>
            </w:r>
            <w:bookmarkEnd w:id="4"/>
            <w:r w:rsidRPr="00847FB7">
              <w:rPr>
                <w:rFonts w:ascii="Twinkl" w:eastAsia="Times New Roman" w:hAnsi="Twinkl" w:cs="Arial"/>
                <w:color w:val="242424"/>
                <w:sz w:val="20"/>
                <w:szCs w:val="20"/>
                <w:lang w:eastAsia="en-GB"/>
              </w:rPr>
              <w:t xml:space="preserve"> skills and attitudes that will allow them to </w:t>
            </w:r>
            <w:bookmarkStart w:id="5" w:name="_Int_FDDI1V3n"/>
            <w:r w:rsidRPr="00847FB7">
              <w:rPr>
                <w:rFonts w:ascii="Twinkl" w:eastAsia="Times New Roman" w:hAnsi="Twinkl" w:cs="Arial"/>
                <w:color w:val="242424"/>
                <w:sz w:val="20"/>
                <w:szCs w:val="20"/>
                <w:lang w:eastAsia="en-GB"/>
              </w:rPr>
              <w:t>participate</w:t>
            </w:r>
            <w:bookmarkEnd w:id="5"/>
            <w:r w:rsidRPr="00847FB7">
              <w:rPr>
                <w:rFonts w:ascii="Twinkl" w:eastAsia="Times New Roman" w:hAnsi="Twinkl" w:cs="Arial"/>
                <w:color w:val="242424"/>
                <w:sz w:val="20"/>
                <w:szCs w:val="20"/>
                <w:lang w:eastAsia="en-GB"/>
              </w:rPr>
              <w:t xml:space="preserve"> fully in and contribute positively to life in modern Britain</w:t>
            </w:r>
          </w:p>
        </w:tc>
        <w:tc>
          <w:tcPr>
            <w:tcW w:w="5883" w:type="dxa"/>
          </w:tcPr>
          <w:p w14:paraId="0551B6EC" w14:textId="77777777" w:rsidR="00C419EC" w:rsidRPr="00F8059C" w:rsidRDefault="00C419EC" w:rsidP="009A1956">
            <w:pPr>
              <w:jc w:val="center"/>
              <w:rPr>
                <w:rFonts w:ascii="Twinkl" w:hAnsi="Twinkl"/>
                <w:b/>
                <w:sz w:val="26"/>
              </w:rPr>
            </w:pPr>
            <w:r w:rsidRPr="00F8059C">
              <w:rPr>
                <w:rFonts w:ascii="Twinkl" w:hAnsi="Twinkl"/>
                <w:b/>
                <w:sz w:val="30"/>
              </w:rPr>
              <w:t>Cultural Development</w:t>
            </w:r>
          </w:p>
          <w:p w14:paraId="67AD1BA8" w14:textId="6BE742B7" w:rsidR="00C419EC" w:rsidRPr="00B015B4" w:rsidRDefault="00C419EC" w:rsidP="004210A9">
            <w:pPr>
              <w:pStyle w:val="ListParagraph"/>
              <w:numPr>
                <w:ilvl w:val="0"/>
                <w:numId w:val="16"/>
              </w:numPr>
              <w:shd w:val="clear" w:color="auto" w:fill="FFFFFF" w:themeFill="background1"/>
              <w:rPr>
                <w:rFonts w:ascii="Twinkl" w:eastAsia="Times New Roman" w:hAnsi="Twinkl" w:cs="Arial"/>
                <w:color w:val="242424"/>
                <w:sz w:val="20"/>
                <w:szCs w:val="20"/>
                <w:lang w:eastAsia="en-GB"/>
              </w:rPr>
            </w:pPr>
            <w:r w:rsidRPr="00B015B4">
              <w:rPr>
                <w:rFonts w:ascii="Twinkl" w:eastAsia="Times New Roman" w:hAnsi="Twinkl" w:cs="Arial"/>
                <w:color w:val="242424"/>
                <w:sz w:val="20"/>
                <w:szCs w:val="20"/>
                <w:lang w:eastAsia="en-GB"/>
              </w:rPr>
              <w:t>Understanding and appreciation of the wide range of cultural influences that have shaped their own heritage and that of others</w:t>
            </w:r>
          </w:p>
          <w:p w14:paraId="23158528" w14:textId="21F756CD" w:rsidR="00C419EC" w:rsidRPr="00B015B4" w:rsidRDefault="00C419EC" w:rsidP="004210A9">
            <w:pPr>
              <w:pStyle w:val="ListParagraph"/>
              <w:numPr>
                <w:ilvl w:val="0"/>
                <w:numId w:val="16"/>
              </w:numPr>
              <w:shd w:val="clear" w:color="auto" w:fill="FFFFFF" w:themeFill="background1"/>
              <w:rPr>
                <w:rFonts w:ascii="Twinkl" w:eastAsia="Times New Roman" w:hAnsi="Twinkl" w:cs="Arial"/>
                <w:color w:val="242424"/>
                <w:sz w:val="20"/>
                <w:szCs w:val="20"/>
                <w:lang w:eastAsia="en-GB"/>
              </w:rPr>
            </w:pPr>
            <w:r w:rsidRPr="00B015B4">
              <w:rPr>
                <w:rFonts w:ascii="Twinkl" w:eastAsia="Times New Roman" w:hAnsi="Twinkl" w:cs="Arial"/>
                <w:color w:val="242424"/>
                <w:sz w:val="20"/>
                <w:szCs w:val="20"/>
                <w:lang w:eastAsia="en-GB"/>
              </w:rPr>
              <w:t xml:space="preserve">Understanding and appreciation of the range of </w:t>
            </w:r>
            <w:bookmarkStart w:id="6" w:name="_Int_FqiivfkD"/>
            <w:r w:rsidRPr="00B015B4">
              <w:rPr>
                <w:rFonts w:ascii="Twinkl" w:eastAsia="Times New Roman" w:hAnsi="Twinkl" w:cs="Arial"/>
                <w:color w:val="242424"/>
                <w:sz w:val="20"/>
                <w:szCs w:val="20"/>
                <w:lang w:eastAsia="en-GB"/>
              </w:rPr>
              <w:t>different cultures</w:t>
            </w:r>
            <w:bookmarkEnd w:id="6"/>
            <w:r w:rsidRPr="00B015B4">
              <w:rPr>
                <w:rFonts w:ascii="Twinkl" w:eastAsia="Times New Roman" w:hAnsi="Twinkl" w:cs="Arial"/>
                <w:color w:val="242424"/>
                <w:sz w:val="20"/>
                <w:szCs w:val="20"/>
                <w:lang w:eastAsia="en-GB"/>
              </w:rPr>
              <w:t xml:space="preserve"> in the school and further afield as an essential element of their preparation for life in modern Britain</w:t>
            </w:r>
          </w:p>
          <w:p w14:paraId="0A2CC647" w14:textId="28C9B4BD" w:rsidR="00C419EC" w:rsidRPr="00B015B4" w:rsidRDefault="00C419EC" w:rsidP="004210A9">
            <w:pPr>
              <w:pStyle w:val="ListParagraph"/>
              <w:numPr>
                <w:ilvl w:val="0"/>
                <w:numId w:val="16"/>
              </w:numPr>
              <w:shd w:val="clear" w:color="auto" w:fill="FFFFFF" w:themeFill="background1"/>
              <w:rPr>
                <w:rFonts w:ascii="Twinkl" w:eastAsia="Times New Roman" w:hAnsi="Twinkl" w:cs="Arial"/>
                <w:color w:val="242424"/>
                <w:sz w:val="20"/>
                <w:szCs w:val="20"/>
                <w:lang w:eastAsia="en-GB"/>
              </w:rPr>
            </w:pPr>
            <w:r w:rsidRPr="00B015B4">
              <w:rPr>
                <w:rFonts w:ascii="Twinkl" w:eastAsia="Times New Roman" w:hAnsi="Twinkl" w:cs="Arial"/>
                <w:color w:val="242424"/>
                <w:sz w:val="20"/>
                <w:szCs w:val="20"/>
                <w:lang w:eastAsia="en-GB"/>
              </w:rPr>
              <w:t xml:space="preserve">Ability to recognise, and value, the things we </w:t>
            </w:r>
            <w:bookmarkStart w:id="7" w:name="_Int_jzOjagTg"/>
            <w:r w:rsidRPr="00B015B4">
              <w:rPr>
                <w:rFonts w:ascii="Twinkl" w:eastAsia="Times New Roman" w:hAnsi="Twinkl" w:cs="Arial"/>
                <w:color w:val="242424"/>
                <w:sz w:val="20"/>
                <w:szCs w:val="20"/>
                <w:lang w:eastAsia="en-GB"/>
              </w:rPr>
              <w:t>share in common</w:t>
            </w:r>
            <w:bookmarkEnd w:id="7"/>
            <w:r w:rsidRPr="00B015B4">
              <w:rPr>
                <w:rFonts w:ascii="Twinkl" w:eastAsia="Times New Roman" w:hAnsi="Twinkl" w:cs="Arial"/>
                <w:color w:val="242424"/>
                <w:sz w:val="20"/>
                <w:szCs w:val="20"/>
                <w:lang w:eastAsia="en-GB"/>
              </w:rPr>
              <w:t xml:space="preserve"> across cultural, religious, </w:t>
            </w:r>
            <w:bookmarkStart w:id="8" w:name="_Int_vIP7Pku9"/>
            <w:r w:rsidRPr="00B015B4">
              <w:rPr>
                <w:rFonts w:ascii="Twinkl" w:eastAsia="Times New Roman" w:hAnsi="Twinkl" w:cs="Arial"/>
                <w:color w:val="242424"/>
                <w:sz w:val="20"/>
                <w:szCs w:val="20"/>
                <w:lang w:eastAsia="en-GB"/>
              </w:rPr>
              <w:t>ethnic</w:t>
            </w:r>
            <w:bookmarkEnd w:id="8"/>
            <w:r w:rsidRPr="00B015B4">
              <w:rPr>
                <w:rFonts w:ascii="Twinkl" w:eastAsia="Times New Roman" w:hAnsi="Twinkl" w:cs="Arial"/>
                <w:color w:val="242424"/>
                <w:sz w:val="20"/>
                <w:szCs w:val="20"/>
                <w:lang w:eastAsia="en-GB"/>
              </w:rPr>
              <w:t xml:space="preserve"> and socio-economic communities</w:t>
            </w:r>
          </w:p>
          <w:p w14:paraId="28752EA3" w14:textId="5D278E53" w:rsidR="00C419EC" w:rsidRPr="00B015B4" w:rsidRDefault="00C419EC" w:rsidP="004210A9">
            <w:pPr>
              <w:pStyle w:val="ListParagraph"/>
              <w:numPr>
                <w:ilvl w:val="0"/>
                <w:numId w:val="16"/>
              </w:numPr>
              <w:shd w:val="clear" w:color="auto" w:fill="FFFFFF" w:themeFill="background1"/>
              <w:rPr>
                <w:rFonts w:ascii="Twinkl" w:eastAsia="Times New Roman" w:hAnsi="Twinkl" w:cs="Arial"/>
                <w:color w:val="242424"/>
                <w:sz w:val="20"/>
                <w:szCs w:val="20"/>
                <w:lang w:eastAsia="en-GB"/>
              </w:rPr>
            </w:pPr>
            <w:r w:rsidRPr="00B015B4">
              <w:rPr>
                <w:rFonts w:ascii="Twinkl" w:eastAsia="Times New Roman" w:hAnsi="Twinkl" w:cs="Arial"/>
                <w:color w:val="242424"/>
                <w:sz w:val="20"/>
                <w:szCs w:val="20"/>
                <w:lang w:eastAsia="en-GB"/>
              </w:rPr>
              <w:t xml:space="preserve">Knowledge of Britain’s democratic parliamentary system and its </w:t>
            </w:r>
            <w:bookmarkStart w:id="9" w:name="_Int_Krjl0KxM"/>
            <w:r w:rsidRPr="00B015B4">
              <w:rPr>
                <w:rFonts w:ascii="Twinkl" w:eastAsia="Times New Roman" w:hAnsi="Twinkl" w:cs="Arial"/>
                <w:color w:val="242424"/>
                <w:sz w:val="20"/>
                <w:szCs w:val="20"/>
                <w:lang w:eastAsia="en-GB"/>
              </w:rPr>
              <w:t>central role</w:t>
            </w:r>
            <w:bookmarkEnd w:id="9"/>
            <w:r w:rsidRPr="00B015B4">
              <w:rPr>
                <w:rFonts w:ascii="Twinkl" w:eastAsia="Times New Roman" w:hAnsi="Twinkl" w:cs="Arial"/>
                <w:color w:val="242424"/>
                <w:sz w:val="20"/>
                <w:szCs w:val="20"/>
                <w:lang w:eastAsia="en-GB"/>
              </w:rPr>
              <w:t xml:space="preserve"> in shaping our history and values, and in continuing to develop Britain</w:t>
            </w:r>
          </w:p>
          <w:p w14:paraId="6BA87C69" w14:textId="518BF3EC" w:rsidR="00C419EC" w:rsidRPr="00B015B4" w:rsidRDefault="00C419EC" w:rsidP="004210A9">
            <w:pPr>
              <w:pStyle w:val="ListParagraph"/>
              <w:numPr>
                <w:ilvl w:val="0"/>
                <w:numId w:val="16"/>
              </w:numPr>
              <w:shd w:val="clear" w:color="auto" w:fill="FFFFFF" w:themeFill="background1"/>
              <w:rPr>
                <w:rFonts w:ascii="Twinkl" w:eastAsia="Times New Roman" w:hAnsi="Twinkl" w:cs="Arial"/>
                <w:color w:val="242424"/>
                <w:sz w:val="20"/>
                <w:szCs w:val="20"/>
                <w:lang w:eastAsia="en-GB"/>
              </w:rPr>
            </w:pPr>
            <w:r w:rsidRPr="00B015B4">
              <w:rPr>
                <w:rFonts w:ascii="Twinkl" w:eastAsia="Times New Roman" w:hAnsi="Twinkl" w:cs="Arial"/>
                <w:color w:val="242424"/>
                <w:sz w:val="20"/>
                <w:szCs w:val="20"/>
                <w:lang w:eastAsia="en-GB"/>
              </w:rPr>
              <w:t xml:space="preserve">Willingness to </w:t>
            </w:r>
            <w:bookmarkStart w:id="10" w:name="_Int_4E5WSC6A"/>
            <w:r w:rsidRPr="00B015B4">
              <w:rPr>
                <w:rFonts w:ascii="Twinkl" w:eastAsia="Times New Roman" w:hAnsi="Twinkl" w:cs="Arial"/>
                <w:color w:val="242424"/>
                <w:sz w:val="20"/>
                <w:szCs w:val="20"/>
                <w:lang w:eastAsia="en-GB"/>
              </w:rPr>
              <w:t>participate</w:t>
            </w:r>
            <w:bookmarkEnd w:id="10"/>
            <w:r w:rsidRPr="00B015B4">
              <w:rPr>
                <w:rFonts w:ascii="Twinkl" w:eastAsia="Times New Roman" w:hAnsi="Twinkl" w:cs="Arial"/>
                <w:color w:val="242424"/>
                <w:sz w:val="20"/>
                <w:szCs w:val="20"/>
                <w:lang w:eastAsia="en-GB"/>
              </w:rPr>
              <w:t xml:space="preserve"> in and respond positively to artistic, musical, </w:t>
            </w:r>
            <w:bookmarkStart w:id="11" w:name="_Int_va34vMXf"/>
            <w:r w:rsidRPr="00B015B4">
              <w:rPr>
                <w:rFonts w:ascii="Twinkl" w:eastAsia="Times New Roman" w:hAnsi="Twinkl" w:cs="Arial"/>
                <w:color w:val="242424"/>
                <w:sz w:val="20"/>
                <w:szCs w:val="20"/>
                <w:lang w:eastAsia="en-GB"/>
              </w:rPr>
              <w:t>sporting</w:t>
            </w:r>
            <w:bookmarkEnd w:id="11"/>
            <w:r w:rsidRPr="00B015B4">
              <w:rPr>
                <w:rFonts w:ascii="Twinkl" w:eastAsia="Times New Roman" w:hAnsi="Twinkl" w:cs="Arial"/>
                <w:color w:val="242424"/>
                <w:sz w:val="20"/>
                <w:szCs w:val="20"/>
                <w:lang w:eastAsia="en-GB"/>
              </w:rPr>
              <w:t xml:space="preserve"> and cultural opportunities</w:t>
            </w:r>
          </w:p>
          <w:p w14:paraId="450FCF93" w14:textId="0119828C" w:rsidR="00C419EC" w:rsidRPr="00B015B4" w:rsidRDefault="00C419EC" w:rsidP="004210A9">
            <w:pPr>
              <w:pStyle w:val="ListParagraph"/>
              <w:numPr>
                <w:ilvl w:val="0"/>
                <w:numId w:val="16"/>
              </w:numPr>
              <w:shd w:val="clear" w:color="auto" w:fill="FFFFFF" w:themeFill="background1"/>
              <w:rPr>
                <w:rFonts w:ascii="Twinkl" w:eastAsia="Times New Roman" w:hAnsi="Twinkl" w:cs="Arial"/>
                <w:color w:val="242424"/>
                <w:sz w:val="20"/>
                <w:szCs w:val="20"/>
                <w:lang w:eastAsia="en-GB"/>
              </w:rPr>
            </w:pPr>
            <w:r w:rsidRPr="00B015B4">
              <w:rPr>
                <w:rFonts w:ascii="Twinkl" w:eastAsia="Times New Roman" w:hAnsi="Twinkl" w:cs="Arial"/>
                <w:color w:val="242424"/>
                <w:sz w:val="20"/>
                <w:szCs w:val="20"/>
                <w:lang w:eastAsia="en-GB"/>
              </w:rPr>
              <w:t xml:space="preserve">Interest in exploring, improving understanding </w:t>
            </w:r>
            <w:r w:rsidR="721D3A8D" w:rsidRPr="00B015B4">
              <w:rPr>
                <w:rFonts w:ascii="Twinkl" w:eastAsia="Times New Roman" w:hAnsi="Twinkl" w:cs="Arial"/>
                <w:color w:val="242424"/>
                <w:sz w:val="20"/>
                <w:szCs w:val="20"/>
                <w:lang w:eastAsia="en-GB"/>
              </w:rPr>
              <w:t>of,</w:t>
            </w:r>
            <w:r w:rsidRPr="00B015B4">
              <w:rPr>
                <w:rFonts w:ascii="Twinkl" w:eastAsia="Times New Roman" w:hAnsi="Twinkl" w:cs="Arial"/>
                <w:color w:val="242424"/>
                <w:sz w:val="20"/>
                <w:szCs w:val="20"/>
                <w:lang w:eastAsia="en-GB"/>
              </w:rPr>
              <w:t xml:space="preserve"> and showing respect for different faiths and cultural diversity and the extent to which they understand, accept, </w:t>
            </w:r>
            <w:bookmarkStart w:id="12" w:name="_Int_Rkmcszv3"/>
            <w:r w:rsidRPr="00B015B4">
              <w:rPr>
                <w:rFonts w:ascii="Twinkl" w:eastAsia="Times New Roman" w:hAnsi="Twinkl" w:cs="Arial"/>
                <w:color w:val="242424"/>
                <w:sz w:val="20"/>
                <w:szCs w:val="20"/>
                <w:lang w:eastAsia="en-GB"/>
              </w:rPr>
              <w:t>respect</w:t>
            </w:r>
            <w:bookmarkEnd w:id="12"/>
            <w:r w:rsidRPr="00B015B4">
              <w:rPr>
                <w:rFonts w:ascii="Twinkl" w:eastAsia="Times New Roman" w:hAnsi="Twinkl" w:cs="Arial"/>
                <w:color w:val="242424"/>
                <w:sz w:val="20"/>
                <w:szCs w:val="20"/>
                <w:lang w:eastAsia="en-GB"/>
              </w:rPr>
              <w:t xml:space="preserve"> and celebrate diversity. This is shown by their respect and attitudes towards different religious, ethnic and socio-economic groups in the local, </w:t>
            </w:r>
            <w:bookmarkStart w:id="13" w:name="_Int_nqT0fga6"/>
            <w:r w:rsidRPr="00B015B4">
              <w:rPr>
                <w:rFonts w:ascii="Twinkl" w:eastAsia="Times New Roman" w:hAnsi="Twinkl" w:cs="Arial"/>
                <w:color w:val="242424"/>
                <w:sz w:val="20"/>
                <w:szCs w:val="20"/>
                <w:lang w:eastAsia="en-GB"/>
              </w:rPr>
              <w:t>national</w:t>
            </w:r>
            <w:bookmarkEnd w:id="13"/>
            <w:r w:rsidRPr="00B015B4">
              <w:rPr>
                <w:rFonts w:ascii="Twinkl" w:eastAsia="Times New Roman" w:hAnsi="Twinkl" w:cs="Arial"/>
                <w:color w:val="242424"/>
                <w:sz w:val="20"/>
                <w:szCs w:val="20"/>
                <w:lang w:eastAsia="en-GB"/>
              </w:rPr>
              <w:t xml:space="preserve"> and global communities</w:t>
            </w:r>
          </w:p>
          <w:p w14:paraId="2523510B" w14:textId="3812D205" w:rsidR="004432FC" w:rsidRPr="00F8059C" w:rsidRDefault="004432FC" w:rsidP="1AC96571">
            <w:pPr>
              <w:shd w:val="clear" w:color="auto" w:fill="FFFFFF" w:themeFill="background1"/>
              <w:rPr>
                <w:rFonts w:ascii="Twinkl" w:eastAsia="Times New Roman" w:hAnsi="Twinkl" w:cs="Arial"/>
                <w:color w:val="242424"/>
                <w:sz w:val="24"/>
                <w:szCs w:val="24"/>
                <w:lang w:eastAsia="en-GB"/>
              </w:rPr>
            </w:pPr>
          </w:p>
        </w:tc>
      </w:tr>
      <w:tr w:rsidR="00CA7905" w:rsidRPr="00F8059C" w14:paraId="40C2CEB4" w14:textId="77777777" w:rsidTr="003736F9">
        <w:tc>
          <w:tcPr>
            <w:tcW w:w="23532" w:type="dxa"/>
            <w:gridSpan w:val="4"/>
          </w:tcPr>
          <w:p w14:paraId="52DBFB84" w14:textId="2219CD05" w:rsidR="00CA7905" w:rsidRDefault="00CA7905" w:rsidP="00333181">
            <w:pPr>
              <w:jc w:val="center"/>
              <w:rPr>
                <w:rFonts w:ascii="Twinkl" w:hAnsi="Twinkl"/>
                <w:b/>
                <w:sz w:val="30"/>
              </w:rPr>
            </w:pPr>
            <w:r>
              <w:rPr>
                <w:rFonts w:ascii="Twinkl" w:hAnsi="Twinkl"/>
                <w:b/>
                <w:sz w:val="30"/>
              </w:rPr>
              <w:t>Combs Ford Core Values</w:t>
            </w:r>
          </w:p>
          <w:p w14:paraId="0D9EC322" w14:textId="4BFA394C" w:rsidR="00CA7905" w:rsidRDefault="00CA7905" w:rsidP="00333181">
            <w:pPr>
              <w:jc w:val="center"/>
              <w:rPr>
                <w:rFonts w:ascii="Twinkl" w:hAnsi="Twinkl"/>
                <w:b/>
                <w:sz w:val="30"/>
              </w:rPr>
            </w:pPr>
            <w:r w:rsidRPr="00CA7905">
              <w:rPr>
                <w:rFonts w:ascii="Twinkl" w:hAnsi="Twinkl"/>
                <w:b/>
                <w:noProof/>
                <w:sz w:val="30"/>
              </w:rPr>
              <w:drawing>
                <wp:anchor distT="0" distB="0" distL="114300" distR="114300" simplePos="0" relativeHeight="251672615" behindDoc="0" locked="0" layoutInCell="1" allowOverlap="1" wp14:anchorId="54D33704" wp14:editId="6BFF789C">
                  <wp:simplePos x="0" y="0"/>
                  <wp:positionH relativeFrom="column">
                    <wp:posOffset>6722180</wp:posOffset>
                  </wp:positionH>
                  <wp:positionV relativeFrom="paragraph">
                    <wp:posOffset>214982</wp:posOffset>
                  </wp:positionV>
                  <wp:extent cx="1433689" cy="2047592"/>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33689" cy="2047592"/>
                          </a:xfrm>
                          <a:prstGeom prst="rect">
                            <a:avLst/>
                          </a:prstGeom>
                        </pic:spPr>
                      </pic:pic>
                    </a:graphicData>
                  </a:graphic>
                  <wp14:sizeRelH relativeFrom="page">
                    <wp14:pctWidth>0</wp14:pctWidth>
                  </wp14:sizeRelH>
                  <wp14:sizeRelV relativeFrom="page">
                    <wp14:pctHeight>0</wp14:pctHeight>
                  </wp14:sizeRelV>
                </wp:anchor>
              </w:drawing>
            </w:r>
          </w:p>
          <w:p w14:paraId="0231E239" w14:textId="3DA05C1A" w:rsidR="00CA7905" w:rsidRDefault="00CA7905" w:rsidP="00333181">
            <w:pPr>
              <w:jc w:val="center"/>
              <w:rPr>
                <w:rFonts w:ascii="Twinkl" w:hAnsi="Twinkl"/>
                <w:b/>
                <w:sz w:val="30"/>
              </w:rPr>
            </w:pPr>
          </w:p>
          <w:p w14:paraId="42C1E33C" w14:textId="04E52A35" w:rsidR="00CA7905" w:rsidRDefault="00CA7905" w:rsidP="00333181">
            <w:pPr>
              <w:jc w:val="center"/>
              <w:rPr>
                <w:rFonts w:ascii="Twinkl" w:hAnsi="Twinkl"/>
                <w:b/>
                <w:sz w:val="30"/>
              </w:rPr>
            </w:pPr>
          </w:p>
          <w:p w14:paraId="19A00E1C" w14:textId="2C49F92D" w:rsidR="00CA7905" w:rsidRDefault="00CA7905" w:rsidP="00333181">
            <w:pPr>
              <w:jc w:val="center"/>
              <w:rPr>
                <w:rFonts w:ascii="Twinkl" w:hAnsi="Twinkl"/>
                <w:b/>
                <w:sz w:val="30"/>
              </w:rPr>
            </w:pPr>
          </w:p>
          <w:p w14:paraId="2CE9053F" w14:textId="027B09D2" w:rsidR="00CA7905" w:rsidRDefault="00CA7905" w:rsidP="00333181">
            <w:pPr>
              <w:jc w:val="center"/>
              <w:rPr>
                <w:rFonts w:ascii="Twinkl" w:hAnsi="Twinkl"/>
                <w:b/>
                <w:sz w:val="30"/>
              </w:rPr>
            </w:pPr>
          </w:p>
          <w:p w14:paraId="45347F27" w14:textId="77777777" w:rsidR="00CA7905" w:rsidRDefault="00CA7905" w:rsidP="00333181">
            <w:pPr>
              <w:jc w:val="center"/>
              <w:rPr>
                <w:rFonts w:ascii="Twinkl" w:hAnsi="Twinkl"/>
                <w:b/>
                <w:sz w:val="30"/>
              </w:rPr>
            </w:pPr>
          </w:p>
          <w:p w14:paraId="232FD1A0" w14:textId="77777777" w:rsidR="00CA7905" w:rsidRDefault="00CA7905" w:rsidP="00333181">
            <w:pPr>
              <w:jc w:val="center"/>
              <w:rPr>
                <w:rFonts w:ascii="Twinkl" w:hAnsi="Twinkl"/>
                <w:b/>
                <w:sz w:val="30"/>
              </w:rPr>
            </w:pPr>
          </w:p>
          <w:p w14:paraId="47C5E30E" w14:textId="77777777" w:rsidR="00CA7905" w:rsidRDefault="00CA7905" w:rsidP="00333181">
            <w:pPr>
              <w:jc w:val="center"/>
              <w:rPr>
                <w:rFonts w:ascii="Twinkl" w:hAnsi="Twinkl"/>
                <w:b/>
                <w:sz w:val="30"/>
              </w:rPr>
            </w:pPr>
          </w:p>
          <w:p w14:paraId="76FC40B7" w14:textId="77777777" w:rsidR="00CA7905" w:rsidRDefault="00CA7905" w:rsidP="00333181">
            <w:pPr>
              <w:jc w:val="center"/>
              <w:rPr>
                <w:rFonts w:ascii="Twinkl" w:hAnsi="Twinkl"/>
                <w:b/>
                <w:sz w:val="30"/>
              </w:rPr>
            </w:pPr>
          </w:p>
          <w:p w14:paraId="1DD2F30C" w14:textId="0DA4667B" w:rsidR="00CA7905" w:rsidRPr="00F8059C" w:rsidRDefault="00CA7905" w:rsidP="00333181">
            <w:pPr>
              <w:jc w:val="center"/>
              <w:rPr>
                <w:rFonts w:ascii="Twinkl" w:hAnsi="Twinkl"/>
                <w:b/>
                <w:sz w:val="30"/>
              </w:rPr>
            </w:pPr>
          </w:p>
        </w:tc>
      </w:tr>
      <w:tr w:rsidR="00333181" w:rsidRPr="00F8059C" w14:paraId="02136B39" w14:textId="77777777" w:rsidTr="16E57C37">
        <w:tc>
          <w:tcPr>
            <w:tcW w:w="5883" w:type="dxa"/>
          </w:tcPr>
          <w:p w14:paraId="31C7EBA9" w14:textId="70A1E885" w:rsidR="00333181" w:rsidRDefault="00333181" w:rsidP="00333181">
            <w:pPr>
              <w:jc w:val="center"/>
              <w:rPr>
                <w:rFonts w:ascii="Twinkl" w:hAnsi="Twinkl"/>
                <w:b/>
                <w:sz w:val="30"/>
              </w:rPr>
            </w:pPr>
            <w:r>
              <w:rPr>
                <w:rFonts w:ascii="Twinkl" w:hAnsi="Twinkl"/>
                <w:b/>
                <w:sz w:val="30"/>
              </w:rPr>
              <w:t>Conventions of the Rights of the Child</w:t>
            </w:r>
          </w:p>
          <w:p w14:paraId="3894EE58" w14:textId="103D8084" w:rsidR="00333181" w:rsidRDefault="007711AC" w:rsidP="00333181">
            <w:pPr>
              <w:jc w:val="center"/>
              <w:rPr>
                <w:rFonts w:ascii="Twinkl" w:hAnsi="Twinkl"/>
                <w:b/>
                <w:sz w:val="30"/>
              </w:rPr>
            </w:pPr>
            <w:r>
              <w:rPr>
                <w:rFonts w:ascii="Twinkl" w:hAnsi="Twinkl"/>
                <w:b/>
                <w:noProof/>
                <w:sz w:val="30"/>
              </w:rPr>
              <w:drawing>
                <wp:anchor distT="0" distB="0" distL="114300" distR="114300" simplePos="0" relativeHeight="251658246" behindDoc="0" locked="0" layoutInCell="1" allowOverlap="1" wp14:anchorId="0C4A089B" wp14:editId="46F3D09A">
                  <wp:simplePos x="0" y="0"/>
                  <wp:positionH relativeFrom="column">
                    <wp:posOffset>1269365</wp:posOffset>
                  </wp:positionH>
                  <wp:positionV relativeFrom="paragraph">
                    <wp:posOffset>62865</wp:posOffset>
                  </wp:positionV>
                  <wp:extent cx="522000" cy="71640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2000" cy="716400"/>
                          </a:xfrm>
                          <a:prstGeom prst="rect">
                            <a:avLst/>
                          </a:prstGeom>
                          <a:noFill/>
                        </pic:spPr>
                      </pic:pic>
                    </a:graphicData>
                  </a:graphic>
                  <wp14:sizeRelH relativeFrom="page">
                    <wp14:pctWidth>0</wp14:pctWidth>
                  </wp14:sizeRelH>
                  <wp14:sizeRelV relativeFrom="page">
                    <wp14:pctHeight>0</wp14:pctHeight>
                  </wp14:sizeRelV>
                </wp:anchor>
              </w:drawing>
            </w:r>
            <w:r>
              <w:rPr>
                <w:rFonts w:ascii="Twinkl" w:hAnsi="Twinkl"/>
                <w:b/>
                <w:noProof/>
                <w:sz w:val="30"/>
              </w:rPr>
              <w:drawing>
                <wp:anchor distT="0" distB="0" distL="114300" distR="114300" simplePos="0" relativeHeight="251658247" behindDoc="0" locked="0" layoutInCell="1" allowOverlap="1" wp14:anchorId="5C8516D9" wp14:editId="1ECB3ADF">
                  <wp:simplePos x="0" y="0"/>
                  <wp:positionH relativeFrom="column">
                    <wp:posOffset>1932305</wp:posOffset>
                  </wp:positionH>
                  <wp:positionV relativeFrom="paragraph">
                    <wp:posOffset>73660</wp:posOffset>
                  </wp:positionV>
                  <wp:extent cx="532800" cy="716400"/>
                  <wp:effectExtent l="0" t="0" r="635"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2800" cy="716400"/>
                          </a:xfrm>
                          <a:prstGeom prst="rect">
                            <a:avLst/>
                          </a:prstGeom>
                          <a:noFill/>
                        </pic:spPr>
                      </pic:pic>
                    </a:graphicData>
                  </a:graphic>
                  <wp14:sizeRelH relativeFrom="page">
                    <wp14:pctWidth>0</wp14:pctWidth>
                  </wp14:sizeRelH>
                  <wp14:sizeRelV relativeFrom="page">
                    <wp14:pctHeight>0</wp14:pctHeight>
                  </wp14:sizeRelV>
                </wp:anchor>
              </w:drawing>
            </w:r>
            <w:r>
              <w:rPr>
                <w:rFonts w:ascii="Twinkl" w:hAnsi="Twinkl"/>
                <w:b/>
                <w:noProof/>
                <w:sz w:val="30"/>
              </w:rPr>
              <w:drawing>
                <wp:anchor distT="0" distB="0" distL="114300" distR="114300" simplePos="0" relativeHeight="251658248" behindDoc="0" locked="0" layoutInCell="1" allowOverlap="1" wp14:anchorId="3DA916A7" wp14:editId="434DC007">
                  <wp:simplePos x="0" y="0"/>
                  <wp:positionH relativeFrom="column">
                    <wp:posOffset>2511425</wp:posOffset>
                  </wp:positionH>
                  <wp:positionV relativeFrom="paragraph">
                    <wp:posOffset>93980</wp:posOffset>
                  </wp:positionV>
                  <wp:extent cx="522000" cy="6948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2000" cy="694800"/>
                          </a:xfrm>
                          <a:prstGeom prst="rect">
                            <a:avLst/>
                          </a:prstGeom>
                          <a:noFill/>
                        </pic:spPr>
                      </pic:pic>
                    </a:graphicData>
                  </a:graphic>
                  <wp14:sizeRelH relativeFrom="page">
                    <wp14:pctWidth>0</wp14:pctWidth>
                  </wp14:sizeRelH>
                  <wp14:sizeRelV relativeFrom="page">
                    <wp14:pctHeight>0</wp14:pctHeight>
                  </wp14:sizeRelV>
                </wp:anchor>
              </w:drawing>
            </w:r>
            <w:r>
              <w:rPr>
                <w:rFonts w:ascii="Twinkl" w:hAnsi="Twinkl"/>
                <w:b/>
                <w:noProof/>
                <w:sz w:val="30"/>
              </w:rPr>
              <w:drawing>
                <wp:anchor distT="0" distB="0" distL="114300" distR="114300" simplePos="0" relativeHeight="251658249" behindDoc="0" locked="0" layoutInCell="1" allowOverlap="1" wp14:anchorId="66004B06" wp14:editId="20BC7880">
                  <wp:simplePos x="0" y="0"/>
                  <wp:positionH relativeFrom="column">
                    <wp:posOffset>3088640</wp:posOffset>
                  </wp:positionH>
                  <wp:positionV relativeFrom="paragraph">
                    <wp:posOffset>72390</wp:posOffset>
                  </wp:positionV>
                  <wp:extent cx="532800" cy="716400"/>
                  <wp:effectExtent l="0" t="0" r="635" b="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2800" cy="716400"/>
                          </a:xfrm>
                          <a:prstGeom prst="rect">
                            <a:avLst/>
                          </a:prstGeom>
                          <a:noFill/>
                        </pic:spPr>
                      </pic:pic>
                    </a:graphicData>
                  </a:graphic>
                  <wp14:sizeRelH relativeFrom="page">
                    <wp14:pctWidth>0</wp14:pctWidth>
                  </wp14:sizeRelH>
                  <wp14:sizeRelV relativeFrom="page">
                    <wp14:pctHeight>0</wp14:pctHeight>
                  </wp14:sizeRelV>
                </wp:anchor>
              </w:drawing>
            </w:r>
            <w:r w:rsidRPr="00087DE5">
              <w:rPr>
                <w:rFonts w:ascii="Sassoon Penpals Joined" w:eastAsia="Calibri" w:hAnsi="Sassoon Penpals Joined" w:cs="Arial"/>
                <w:b/>
                <w:noProof/>
                <w:sz w:val="40"/>
                <w:szCs w:val="40"/>
                <w14:cntxtAlts/>
              </w:rPr>
              <w:drawing>
                <wp:anchor distT="0" distB="0" distL="114300" distR="114300" simplePos="0" relativeHeight="251658243" behindDoc="0" locked="0" layoutInCell="1" allowOverlap="1" wp14:anchorId="34D71343" wp14:editId="49818EFC">
                  <wp:simplePos x="0" y="0"/>
                  <wp:positionH relativeFrom="column">
                    <wp:posOffset>667385</wp:posOffset>
                  </wp:positionH>
                  <wp:positionV relativeFrom="paragraph">
                    <wp:posOffset>64770</wp:posOffset>
                  </wp:positionV>
                  <wp:extent cx="521970" cy="716280"/>
                  <wp:effectExtent l="0" t="0" r="0" b="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71804" r="14151"/>
                          <a:stretch/>
                        </pic:blipFill>
                        <pic:spPr bwMode="auto">
                          <a:xfrm>
                            <a:off x="0" y="0"/>
                            <a:ext cx="521970" cy="716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7DE5" w:rsidRPr="00A70E26">
              <w:rPr>
                <w:noProof/>
              </w:rPr>
              <w:drawing>
                <wp:anchor distT="0" distB="0" distL="114300" distR="114300" simplePos="0" relativeHeight="251658242" behindDoc="0" locked="0" layoutInCell="1" allowOverlap="1" wp14:anchorId="04F568E8" wp14:editId="3B49FF54">
                  <wp:simplePos x="0" y="0"/>
                  <wp:positionH relativeFrom="column">
                    <wp:posOffset>-41275</wp:posOffset>
                  </wp:positionH>
                  <wp:positionV relativeFrom="paragraph">
                    <wp:posOffset>45720</wp:posOffset>
                  </wp:positionV>
                  <wp:extent cx="518400" cy="716400"/>
                  <wp:effectExtent l="0" t="0" r="0" b="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57328" r="28770"/>
                          <a:stretch/>
                        </pic:blipFill>
                        <pic:spPr bwMode="auto">
                          <a:xfrm>
                            <a:off x="0" y="0"/>
                            <a:ext cx="518400" cy="71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972DBB" w14:textId="45666CA6" w:rsidR="00087DE5" w:rsidRDefault="00087DE5" w:rsidP="00333181">
            <w:pPr>
              <w:jc w:val="center"/>
              <w:rPr>
                <w:rFonts w:ascii="Twinkl" w:hAnsi="Twinkl"/>
                <w:b/>
                <w:sz w:val="30"/>
              </w:rPr>
            </w:pPr>
          </w:p>
          <w:p w14:paraId="629861D9" w14:textId="45C52EBB" w:rsidR="00333181" w:rsidRDefault="00333181" w:rsidP="00333181">
            <w:pPr>
              <w:jc w:val="center"/>
              <w:rPr>
                <w:rFonts w:ascii="Twinkl" w:hAnsi="Twinkl"/>
                <w:b/>
                <w:sz w:val="30"/>
              </w:rPr>
            </w:pPr>
          </w:p>
          <w:p w14:paraId="668A96E0" w14:textId="77777777" w:rsidR="00087DE5" w:rsidRDefault="00087DE5" w:rsidP="00333181">
            <w:pPr>
              <w:jc w:val="center"/>
              <w:rPr>
                <w:rFonts w:ascii="Twinkl" w:hAnsi="Twinkl"/>
                <w:b/>
                <w:sz w:val="30"/>
              </w:rPr>
            </w:pPr>
          </w:p>
          <w:p w14:paraId="4E4ED974" w14:textId="77777777" w:rsidR="00C8705F" w:rsidRDefault="00C8705F" w:rsidP="00333181">
            <w:pPr>
              <w:jc w:val="center"/>
              <w:rPr>
                <w:rFonts w:ascii="Twinkl" w:hAnsi="Twinkl"/>
                <w:b/>
                <w:sz w:val="30"/>
              </w:rPr>
            </w:pPr>
          </w:p>
          <w:p w14:paraId="0ABCC27B" w14:textId="77777777" w:rsidR="00C8705F" w:rsidRDefault="00C8705F" w:rsidP="00333181">
            <w:pPr>
              <w:jc w:val="center"/>
              <w:rPr>
                <w:rFonts w:ascii="Twinkl" w:hAnsi="Twinkl"/>
                <w:b/>
                <w:sz w:val="30"/>
              </w:rPr>
            </w:pPr>
          </w:p>
          <w:p w14:paraId="1BD6E2D4" w14:textId="77777777" w:rsidR="00C8705F" w:rsidRDefault="00C8705F" w:rsidP="00333181">
            <w:pPr>
              <w:jc w:val="center"/>
              <w:rPr>
                <w:rFonts w:ascii="Twinkl" w:hAnsi="Twinkl"/>
                <w:b/>
                <w:sz w:val="30"/>
              </w:rPr>
            </w:pPr>
          </w:p>
          <w:p w14:paraId="1A5949FC" w14:textId="00F4C9F3" w:rsidR="00C8705F" w:rsidRPr="00F8059C" w:rsidRDefault="00C8705F" w:rsidP="00CA7905">
            <w:pPr>
              <w:rPr>
                <w:rFonts w:ascii="Twinkl" w:hAnsi="Twinkl"/>
                <w:b/>
                <w:sz w:val="30"/>
              </w:rPr>
            </w:pPr>
          </w:p>
        </w:tc>
        <w:tc>
          <w:tcPr>
            <w:tcW w:w="5883" w:type="dxa"/>
          </w:tcPr>
          <w:p w14:paraId="1C4BD07A" w14:textId="5E4C4767" w:rsidR="00333181" w:rsidRPr="00333181" w:rsidRDefault="00333181" w:rsidP="00333181">
            <w:pPr>
              <w:jc w:val="center"/>
              <w:rPr>
                <w:rFonts w:ascii="Twinkl" w:hAnsi="Twinkl"/>
                <w:b/>
                <w:sz w:val="30"/>
              </w:rPr>
            </w:pPr>
            <w:r w:rsidRPr="00333181">
              <w:rPr>
                <w:rFonts w:ascii="Twinkl" w:hAnsi="Twinkl"/>
                <w:b/>
                <w:sz w:val="30"/>
              </w:rPr>
              <w:t>Conventions of the Rights of the Child</w:t>
            </w:r>
          </w:p>
          <w:p w14:paraId="6E780F0D" w14:textId="64E556B5" w:rsidR="00333181" w:rsidRPr="00F8059C" w:rsidRDefault="007711AC" w:rsidP="00333181">
            <w:pPr>
              <w:jc w:val="center"/>
              <w:rPr>
                <w:rFonts w:ascii="Twinkl" w:hAnsi="Twinkl"/>
                <w:b/>
                <w:sz w:val="30"/>
              </w:rPr>
            </w:pPr>
            <w:r>
              <w:rPr>
                <w:rFonts w:ascii="Twinkl" w:hAnsi="Twinkl"/>
                <w:b/>
                <w:noProof/>
                <w:sz w:val="30"/>
              </w:rPr>
              <w:drawing>
                <wp:anchor distT="0" distB="0" distL="114300" distR="114300" simplePos="0" relativeHeight="251658253" behindDoc="0" locked="0" layoutInCell="1" allowOverlap="1" wp14:anchorId="53F81989" wp14:editId="711C7CBF">
                  <wp:simplePos x="0" y="0"/>
                  <wp:positionH relativeFrom="column">
                    <wp:posOffset>3070225</wp:posOffset>
                  </wp:positionH>
                  <wp:positionV relativeFrom="paragraph">
                    <wp:posOffset>77470</wp:posOffset>
                  </wp:positionV>
                  <wp:extent cx="522000" cy="6948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2000" cy="694800"/>
                          </a:xfrm>
                          <a:prstGeom prst="rect">
                            <a:avLst/>
                          </a:prstGeom>
                          <a:noFill/>
                        </pic:spPr>
                      </pic:pic>
                    </a:graphicData>
                  </a:graphic>
                  <wp14:sizeRelH relativeFrom="page">
                    <wp14:pctWidth>0</wp14:pctWidth>
                  </wp14:sizeRelH>
                  <wp14:sizeRelV relativeFrom="page">
                    <wp14:pctHeight>0</wp14:pctHeight>
                  </wp14:sizeRelV>
                </wp:anchor>
              </w:drawing>
            </w:r>
            <w:r>
              <w:rPr>
                <w:rFonts w:ascii="Twinkl" w:hAnsi="Twinkl"/>
                <w:b/>
                <w:noProof/>
                <w:sz w:val="30"/>
              </w:rPr>
              <w:drawing>
                <wp:anchor distT="0" distB="0" distL="114300" distR="114300" simplePos="0" relativeHeight="251658252" behindDoc="0" locked="0" layoutInCell="1" allowOverlap="1" wp14:anchorId="25EFD478" wp14:editId="33D3EA36">
                  <wp:simplePos x="0" y="0"/>
                  <wp:positionH relativeFrom="column">
                    <wp:posOffset>2475865</wp:posOffset>
                  </wp:positionH>
                  <wp:positionV relativeFrom="paragraph">
                    <wp:posOffset>86995</wp:posOffset>
                  </wp:positionV>
                  <wp:extent cx="532800" cy="716400"/>
                  <wp:effectExtent l="0" t="0" r="635"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2800" cy="716400"/>
                          </a:xfrm>
                          <a:prstGeom prst="rect">
                            <a:avLst/>
                          </a:prstGeom>
                          <a:noFill/>
                        </pic:spPr>
                      </pic:pic>
                    </a:graphicData>
                  </a:graphic>
                  <wp14:sizeRelH relativeFrom="page">
                    <wp14:pctWidth>0</wp14:pctWidth>
                  </wp14:sizeRelH>
                  <wp14:sizeRelV relativeFrom="page">
                    <wp14:pctHeight>0</wp14:pctHeight>
                  </wp14:sizeRelV>
                </wp:anchor>
              </w:drawing>
            </w:r>
            <w:r w:rsidRPr="00A70E26">
              <w:rPr>
                <w:noProof/>
              </w:rPr>
              <w:drawing>
                <wp:anchor distT="0" distB="0" distL="114300" distR="114300" simplePos="0" relativeHeight="251658251" behindDoc="0" locked="0" layoutInCell="1" allowOverlap="1" wp14:anchorId="03803A89" wp14:editId="08BCD695">
                  <wp:simplePos x="0" y="0"/>
                  <wp:positionH relativeFrom="column">
                    <wp:posOffset>1854200</wp:posOffset>
                  </wp:positionH>
                  <wp:positionV relativeFrom="page">
                    <wp:posOffset>311009</wp:posOffset>
                  </wp:positionV>
                  <wp:extent cx="536400" cy="716400"/>
                  <wp:effectExtent l="0" t="0" r="0" b="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8664" r="57147"/>
                          <a:stretch/>
                        </pic:blipFill>
                        <pic:spPr bwMode="auto">
                          <a:xfrm>
                            <a:off x="0" y="0"/>
                            <a:ext cx="536400" cy="71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87DE5">
              <w:rPr>
                <w:rFonts w:ascii="Sassoon Penpals Joined" w:eastAsia="Calibri" w:hAnsi="Sassoon Penpals Joined" w:cs="Arial"/>
                <w:b/>
                <w:noProof/>
                <w:sz w:val="40"/>
                <w:szCs w:val="40"/>
                <w14:cntxtAlts/>
              </w:rPr>
              <w:drawing>
                <wp:anchor distT="0" distB="0" distL="114300" distR="114300" simplePos="0" relativeHeight="251658245" behindDoc="0" locked="0" layoutInCell="1" allowOverlap="1" wp14:anchorId="0C60D88F" wp14:editId="7A1AC4DA">
                  <wp:simplePos x="0" y="0"/>
                  <wp:positionH relativeFrom="column">
                    <wp:posOffset>1241425</wp:posOffset>
                  </wp:positionH>
                  <wp:positionV relativeFrom="paragraph">
                    <wp:posOffset>66040</wp:posOffset>
                  </wp:positionV>
                  <wp:extent cx="522000" cy="716400"/>
                  <wp:effectExtent l="0" t="0" r="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71804" r="14151"/>
                          <a:stretch/>
                        </pic:blipFill>
                        <pic:spPr bwMode="auto">
                          <a:xfrm>
                            <a:off x="0" y="0"/>
                            <a:ext cx="522000" cy="71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70E26">
              <w:rPr>
                <w:noProof/>
              </w:rPr>
              <w:drawing>
                <wp:anchor distT="0" distB="0" distL="114300" distR="114300" simplePos="0" relativeHeight="251658244" behindDoc="0" locked="0" layoutInCell="1" allowOverlap="1" wp14:anchorId="307E8E9F" wp14:editId="081ED67F">
                  <wp:simplePos x="0" y="0"/>
                  <wp:positionH relativeFrom="column">
                    <wp:posOffset>624205</wp:posOffset>
                  </wp:positionH>
                  <wp:positionV relativeFrom="paragraph">
                    <wp:posOffset>60325</wp:posOffset>
                  </wp:positionV>
                  <wp:extent cx="518400" cy="716400"/>
                  <wp:effectExtent l="0" t="0" r="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57328" r="28770"/>
                          <a:stretch/>
                        </pic:blipFill>
                        <pic:spPr bwMode="auto">
                          <a:xfrm>
                            <a:off x="0" y="0"/>
                            <a:ext cx="518400" cy="71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winkl" w:hAnsi="Twinkl"/>
                <w:b/>
                <w:noProof/>
                <w:sz w:val="30"/>
              </w:rPr>
              <w:drawing>
                <wp:anchor distT="0" distB="0" distL="114300" distR="114300" simplePos="0" relativeHeight="251658250" behindDoc="0" locked="0" layoutInCell="1" allowOverlap="1" wp14:anchorId="65D2F00F" wp14:editId="1C0EA9A9">
                  <wp:simplePos x="0" y="0"/>
                  <wp:positionH relativeFrom="column">
                    <wp:posOffset>10160</wp:posOffset>
                  </wp:positionH>
                  <wp:positionV relativeFrom="paragraph">
                    <wp:posOffset>41275</wp:posOffset>
                  </wp:positionV>
                  <wp:extent cx="532800" cy="716400"/>
                  <wp:effectExtent l="0" t="0" r="635"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2800" cy="716400"/>
                          </a:xfrm>
                          <a:prstGeom prst="rect">
                            <a:avLst/>
                          </a:prstGeom>
                          <a:noFill/>
                        </pic:spPr>
                      </pic:pic>
                    </a:graphicData>
                  </a:graphic>
                  <wp14:sizeRelH relativeFrom="page">
                    <wp14:pctWidth>0</wp14:pctWidth>
                  </wp14:sizeRelH>
                  <wp14:sizeRelV relativeFrom="page">
                    <wp14:pctHeight>0</wp14:pctHeight>
                  </wp14:sizeRelV>
                </wp:anchor>
              </w:drawing>
            </w:r>
          </w:p>
        </w:tc>
        <w:tc>
          <w:tcPr>
            <w:tcW w:w="5883" w:type="dxa"/>
          </w:tcPr>
          <w:p w14:paraId="7009B42A" w14:textId="1746614E" w:rsidR="00333181" w:rsidRPr="00333181" w:rsidRDefault="00333181" w:rsidP="00333181">
            <w:pPr>
              <w:jc w:val="center"/>
              <w:rPr>
                <w:rFonts w:ascii="Twinkl" w:hAnsi="Twinkl"/>
                <w:b/>
                <w:sz w:val="30"/>
              </w:rPr>
            </w:pPr>
            <w:r w:rsidRPr="00333181">
              <w:rPr>
                <w:rFonts w:ascii="Twinkl" w:hAnsi="Twinkl"/>
                <w:b/>
                <w:sz w:val="30"/>
              </w:rPr>
              <w:t>Conventions of the Rights of the Child</w:t>
            </w:r>
          </w:p>
          <w:p w14:paraId="0EE66302" w14:textId="04BF52BE" w:rsidR="00333181" w:rsidRPr="00F8059C" w:rsidRDefault="003867DC" w:rsidP="00333181">
            <w:pPr>
              <w:jc w:val="center"/>
              <w:rPr>
                <w:rFonts w:ascii="Twinkl" w:hAnsi="Twinkl"/>
                <w:b/>
                <w:sz w:val="30"/>
              </w:rPr>
            </w:pPr>
            <w:r w:rsidRPr="007711AC">
              <w:rPr>
                <w:rFonts w:ascii="Sassoon Penpals Joined" w:eastAsia="Calibri" w:hAnsi="Sassoon Penpals Joined" w:cs="Arial"/>
                <w:b/>
                <w:noProof/>
                <w:sz w:val="40"/>
                <w:szCs w:val="40"/>
                <w14:cntxtAlts/>
              </w:rPr>
              <w:drawing>
                <wp:anchor distT="0" distB="0" distL="114300" distR="114300" simplePos="0" relativeHeight="251658257" behindDoc="0" locked="0" layoutInCell="1" allowOverlap="1" wp14:anchorId="386423CD" wp14:editId="365C0B46">
                  <wp:simplePos x="0" y="0"/>
                  <wp:positionH relativeFrom="column">
                    <wp:posOffset>1865842</wp:posOffset>
                  </wp:positionH>
                  <wp:positionV relativeFrom="page">
                    <wp:posOffset>271710</wp:posOffset>
                  </wp:positionV>
                  <wp:extent cx="543600" cy="716400"/>
                  <wp:effectExtent l="0" t="0" r="8890" b="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r="85668"/>
                          <a:stretch/>
                        </pic:blipFill>
                        <pic:spPr bwMode="auto">
                          <a:xfrm>
                            <a:off x="0" y="0"/>
                            <a:ext cx="543600" cy="71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11AC">
              <w:rPr>
                <w:rFonts w:ascii="Twinkl" w:hAnsi="Twinkl"/>
                <w:b/>
                <w:noProof/>
                <w:sz w:val="30"/>
              </w:rPr>
              <w:drawing>
                <wp:anchor distT="0" distB="0" distL="114300" distR="114300" simplePos="0" relativeHeight="251658259" behindDoc="0" locked="0" layoutInCell="1" allowOverlap="1" wp14:anchorId="1221FDD2" wp14:editId="45F4ADD8">
                  <wp:simplePos x="0" y="0"/>
                  <wp:positionH relativeFrom="column">
                    <wp:posOffset>2539718</wp:posOffset>
                  </wp:positionH>
                  <wp:positionV relativeFrom="paragraph">
                    <wp:posOffset>72319</wp:posOffset>
                  </wp:positionV>
                  <wp:extent cx="532800" cy="716400"/>
                  <wp:effectExtent l="0" t="0" r="635" b="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2800" cy="716400"/>
                          </a:xfrm>
                          <a:prstGeom prst="rect">
                            <a:avLst/>
                          </a:prstGeom>
                          <a:noFill/>
                        </pic:spPr>
                      </pic:pic>
                    </a:graphicData>
                  </a:graphic>
                  <wp14:sizeRelH relativeFrom="page">
                    <wp14:pctWidth>0</wp14:pctWidth>
                  </wp14:sizeRelH>
                  <wp14:sizeRelV relativeFrom="page">
                    <wp14:pctHeight>0</wp14:pctHeight>
                  </wp14:sizeRelV>
                </wp:anchor>
              </w:drawing>
            </w:r>
            <w:r w:rsidR="007711AC" w:rsidRPr="00087DE5">
              <w:rPr>
                <w:rFonts w:ascii="Sassoon Penpals Joined" w:eastAsia="Calibri" w:hAnsi="Sassoon Penpals Joined" w:cs="Arial"/>
                <w:b/>
                <w:noProof/>
                <w:sz w:val="40"/>
                <w:szCs w:val="40"/>
                <w14:cntxtAlts/>
              </w:rPr>
              <w:drawing>
                <wp:anchor distT="0" distB="0" distL="114300" distR="114300" simplePos="0" relativeHeight="251658256" behindDoc="0" locked="0" layoutInCell="1" allowOverlap="1" wp14:anchorId="68EEF429" wp14:editId="6513CB58">
                  <wp:simplePos x="0" y="0"/>
                  <wp:positionH relativeFrom="column">
                    <wp:posOffset>1140460</wp:posOffset>
                  </wp:positionH>
                  <wp:positionV relativeFrom="paragraph">
                    <wp:posOffset>64135</wp:posOffset>
                  </wp:positionV>
                  <wp:extent cx="521970" cy="716280"/>
                  <wp:effectExtent l="0" t="0" r="0" b="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71804" r="14151"/>
                          <a:stretch/>
                        </pic:blipFill>
                        <pic:spPr bwMode="auto">
                          <a:xfrm>
                            <a:off x="0" y="0"/>
                            <a:ext cx="521970" cy="7162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11AC" w:rsidRPr="00A70E26">
              <w:rPr>
                <w:noProof/>
              </w:rPr>
              <w:drawing>
                <wp:anchor distT="0" distB="0" distL="114300" distR="114300" simplePos="0" relativeHeight="251658255" behindDoc="0" locked="0" layoutInCell="1" allowOverlap="1" wp14:anchorId="4669DBDE" wp14:editId="6B378A1C">
                  <wp:simplePos x="0" y="0"/>
                  <wp:positionH relativeFrom="column">
                    <wp:posOffset>561340</wp:posOffset>
                  </wp:positionH>
                  <wp:positionV relativeFrom="paragraph">
                    <wp:posOffset>64135</wp:posOffset>
                  </wp:positionV>
                  <wp:extent cx="518400" cy="716400"/>
                  <wp:effectExtent l="0" t="0" r="0" b="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57328" r="28770"/>
                          <a:stretch/>
                        </pic:blipFill>
                        <pic:spPr bwMode="auto">
                          <a:xfrm>
                            <a:off x="0" y="0"/>
                            <a:ext cx="518400" cy="71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11AC">
              <w:rPr>
                <w:rFonts w:ascii="Twinkl" w:hAnsi="Twinkl"/>
                <w:b/>
                <w:noProof/>
                <w:sz w:val="30"/>
              </w:rPr>
              <w:drawing>
                <wp:anchor distT="0" distB="0" distL="114300" distR="114300" simplePos="0" relativeHeight="251658254" behindDoc="0" locked="0" layoutInCell="1" allowOverlap="1" wp14:anchorId="53FB9669" wp14:editId="678CA477">
                  <wp:simplePos x="0" y="0"/>
                  <wp:positionH relativeFrom="column">
                    <wp:posOffset>-33020</wp:posOffset>
                  </wp:positionH>
                  <wp:positionV relativeFrom="paragraph">
                    <wp:posOffset>64770</wp:posOffset>
                  </wp:positionV>
                  <wp:extent cx="532800" cy="716400"/>
                  <wp:effectExtent l="0" t="0" r="635" b="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2800" cy="716400"/>
                          </a:xfrm>
                          <a:prstGeom prst="rect">
                            <a:avLst/>
                          </a:prstGeom>
                          <a:noFill/>
                        </pic:spPr>
                      </pic:pic>
                    </a:graphicData>
                  </a:graphic>
                  <wp14:sizeRelH relativeFrom="page">
                    <wp14:pctWidth>0</wp14:pctWidth>
                  </wp14:sizeRelH>
                  <wp14:sizeRelV relativeFrom="page">
                    <wp14:pctHeight>0</wp14:pctHeight>
                  </wp14:sizeRelV>
                </wp:anchor>
              </w:drawing>
            </w:r>
          </w:p>
        </w:tc>
        <w:tc>
          <w:tcPr>
            <w:tcW w:w="5883" w:type="dxa"/>
          </w:tcPr>
          <w:p w14:paraId="3AE7BDA6" w14:textId="052C6A62" w:rsidR="00333181" w:rsidRPr="00333181" w:rsidRDefault="00333181" w:rsidP="00333181">
            <w:pPr>
              <w:jc w:val="center"/>
              <w:rPr>
                <w:rFonts w:ascii="Twinkl" w:hAnsi="Twinkl"/>
                <w:b/>
                <w:sz w:val="30"/>
              </w:rPr>
            </w:pPr>
            <w:r w:rsidRPr="00333181">
              <w:rPr>
                <w:rFonts w:ascii="Twinkl" w:hAnsi="Twinkl"/>
                <w:b/>
                <w:sz w:val="30"/>
              </w:rPr>
              <w:t>Conventions of the Rights of the Child</w:t>
            </w:r>
          </w:p>
          <w:p w14:paraId="0F59C5CD" w14:textId="430A7E6A" w:rsidR="00162479" w:rsidRDefault="00CB428F" w:rsidP="00333181">
            <w:pPr>
              <w:jc w:val="center"/>
              <w:rPr>
                <w:rFonts w:ascii="Twinkl" w:hAnsi="Twinkl"/>
                <w:b/>
                <w:sz w:val="30"/>
              </w:rPr>
            </w:pPr>
            <w:r>
              <w:rPr>
                <w:rFonts w:ascii="Twinkl" w:hAnsi="Twinkl"/>
                <w:b/>
                <w:noProof/>
                <w:sz w:val="30"/>
              </w:rPr>
              <w:drawing>
                <wp:anchor distT="0" distB="0" distL="114300" distR="114300" simplePos="0" relativeHeight="251658262" behindDoc="0" locked="0" layoutInCell="1" allowOverlap="1" wp14:anchorId="3C9FD7B9" wp14:editId="04B194A4">
                  <wp:simplePos x="0" y="0"/>
                  <wp:positionH relativeFrom="column">
                    <wp:posOffset>3085323</wp:posOffset>
                  </wp:positionH>
                  <wp:positionV relativeFrom="paragraph">
                    <wp:posOffset>143440</wp:posOffset>
                  </wp:positionV>
                  <wp:extent cx="532800" cy="716400"/>
                  <wp:effectExtent l="0" t="0" r="635" b="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2800" cy="716400"/>
                          </a:xfrm>
                          <a:prstGeom prst="rect">
                            <a:avLst/>
                          </a:prstGeom>
                          <a:noFill/>
                        </pic:spPr>
                      </pic:pic>
                    </a:graphicData>
                  </a:graphic>
                  <wp14:sizeRelH relativeFrom="page">
                    <wp14:pctWidth>0</wp14:pctWidth>
                  </wp14:sizeRelH>
                  <wp14:sizeRelV relativeFrom="page">
                    <wp14:pctHeight>0</wp14:pctHeight>
                  </wp14:sizeRelV>
                </wp:anchor>
              </w:drawing>
            </w:r>
            <w:r w:rsidRPr="00A70E26">
              <w:rPr>
                <w:noProof/>
              </w:rPr>
              <w:drawing>
                <wp:anchor distT="0" distB="0" distL="114300" distR="114300" simplePos="0" relativeHeight="251658265" behindDoc="0" locked="0" layoutInCell="1" allowOverlap="1" wp14:anchorId="281A1BF0" wp14:editId="1CBF441F">
                  <wp:simplePos x="0" y="0"/>
                  <wp:positionH relativeFrom="column">
                    <wp:posOffset>2486518</wp:posOffset>
                  </wp:positionH>
                  <wp:positionV relativeFrom="page">
                    <wp:posOffset>356941</wp:posOffset>
                  </wp:positionV>
                  <wp:extent cx="540000" cy="716400"/>
                  <wp:effectExtent l="0" t="0" r="0" b="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14476" r="71335"/>
                          <a:stretch/>
                        </pic:blipFill>
                        <pic:spPr bwMode="auto">
                          <a:xfrm>
                            <a:off x="0" y="0"/>
                            <a:ext cx="540000" cy="71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winkl" w:hAnsi="Twinkl"/>
                <w:b/>
                <w:noProof/>
                <w:sz w:val="30"/>
              </w:rPr>
              <w:drawing>
                <wp:anchor distT="0" distB="0" distL="114300" distR="114300" simplePos="0" relativeHeight="251658264" behindDoc="0" locked="0" layoutInCell="1" allowOverlap="1" wp14:anchorId="5C6AA8A9" wp14:editId="0B46CDDC">
                  <wp:simplePos x="0" y="0"/>
                  <wp:positionH relativeFrom="column">
                    <wp:posOffset>1917489</wp:posOffset>
                  </wp:positionH>
                  <wp:positionV relativeFrom="paragraph">
                    <wp:posOffset>123261</wp:posOffset>
                  </wp:positionV>
                  <wp:extent cx="521970" cy="69469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1970" cy="694690"/>
                          </a:xfrm>
                          <a:prstGeom prst="rect">
                            <a:avLst/>
                          </a:prstGeom>
                          <a:noFill/>
                        </pic:spPr>
                      </pic:pic>
                    </a:graphicData>
                  </a:graphic>
                  <wp14:sizeRelH relativeFrom="page">
                    <wp14:pctWidth>0</wp14:pctWidth>
                  </wp14:sizeRelH>
                  <wp14:sizeRelV relativeFrom="page">
                    <wp14:pctHeight>0</wp14:pctHeight>
                  </wp14:sizeRelV>
                </wp:anchor>
              </w:drawing>
            </w:r>
            <w:r>
              <w:rPr>
                <w:rFonts w:ascii="Twinkl" w:hAnsi="Twinkl"/>
                <w:b/>
                <w:noProof/>
                <w:sz w:val="30"/>
              </w:rPr>
              <w:drawing>
                <wp:anchor distT="0" distB="0" distL="114300" distR="114300" simplePos="0" relativeHeight="251658263" behindDoc="0" locked="0" layoutInCell="1" allowOverlap="1" wp14:anchorId="669D6883" wp14:editId="1CB8C23E">
                  <wp:simplePos x="0" y="0"/>
                  <wp:positionH relativeFrom="column">
                    <wp:posOffset>1269082</wp:posOffset>
                  </wp:positionH>
                  <wp:positionV relativeFrom="paragraph">
                    <wp:posOffset>123755</wp:posOffset>
                  </wp:positionV>
                  <wp:extent cx="532800" cy="716400"/>
                  <wp:effectExtent l="0" t="0" r="635" b="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2800" cy="716400"/>
                          </a:xfrm>
                          <a:prstGeom prst="rect">
                            <a:avLst/>
                          </a:prstGeom>
                          <a:noFill/>
                        </pic:spPr>
                      </pic:pic>
                    </a:graphicData>
                  </a:graphic>
                  <wp14:sizeRelH relativeFrom="page">
                    <wp14:pctWidth>0</wp14:pctWidth>
                  </wp14:sizeRelH>
                  <wp14:sizeRelV relativeFrom="page">
                    <wp14:pctHeight>0</wp14:pctHeight>
                  </wp14:sizeRelV>
                </wp:anchor>
              </w:drawing>
            </w:r>
            <w:r>
              <w:rPr>
                <w:rFonts w:ascii="Twinkl" w:hAnsi="Twinkl"/>
                <w:b/>
                <w:noProof/>
                <w:sz w:val="30"/>
              </w:rPr>
              <w:drawing>
                <wp:anchor distT="0" distB="0" distL="114300" distR="114300" simplePos="0" relativeHeight="251658267" behindDoc="0" locked="0" layoutInCell="1" allowOverlap="1" wp14:anchorId="23B87603" wp14:editId="368C017A">
                  <wp:simplePos x="0" y="0"/>
                  <wp:positionH relativeFrom="column">
                    <wp:posOffset>626392</wp:posOffset>
                  </wp:positionH>
                  <wp:positionV relativeFrom="paragraph">
                    <wp:posOffset>116629</wp:posOffset>
                  </wp:positionV>
                  <wp:extent cx="522000" cy="716400"/>
                  <wp:effectExtent l="0" t="0" r="0" b="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2000" cy="716400"/>
                          </a:xfrm>
                          <a:prstGeom prst="rect">
                            <a:avLst/>
                          </a:prstGeom>
                          <a:noFill/>
                        </pic:spPr>
                      </pic:pic>
                    </a:graphicData>
                  </a:graphic>
                  <wp14:sizeRelH relativeFrom="page">
                    <wp14:pctWidth>0</wp14:pctWidth>
                  </wp14:sizeRelH>
                  <wp14:sizeRelV relativeFrom="page">
                    <wp14:pctHeight>0</wp14:pctHeight>
                  </wp14:sizeRelV>
                </wp:anchor>
              </w:drawing>
            </w:r>
            <w:r w:rsidR="00162479">
              <w:rPr>
                <w:rFonts w:ascii="Twinkl" w:hAnsi="Twinkl"/>
                <w:b/>
                <w:noProof/>
                <w:sz w:val="30"/>
              </w:rPr>
              <w:drawing>
                <wp:anchor distT="0" distB="0" distL="114300" distR="114300" simplePos="0" relativeHeight="251658266" behindDoc="0" locked="0" layoutInCell="1" allowOverlap="1" wp14:anchorId="6C14F060" wp14:editId="111F7E65">
                  <wp:simplePos x="0" y="0"/>
                  <wp:positionH relativeFrom="column">
                    <wp:posOffset>-19685</wp:posOffset>
                  </wp:positionH>
                  <wp:positionV relativeFrom="paragraph">
                    <wp:posOffset>100965</wp:posOffset>
                  </wp:positionV>
                  <wp:extent cx="532800" cy="716400"/>
                  <wp:effectExtent l="0" t="0" r="635" b="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2800" cy="716400"/>
                          </a:xfrm>
                          <a:prstGeom prst="rect">
                            <a:avLst/>
                          </a:prstGeom>
                          <a:noFill/>
                        </pic:spPr>
                      </pic:pic>
                    </a:graphicData>
                  </a:graphic>
                  <wp14:sizeRelH relativeFrom="page">
                    <wp14:pctWidth>0</wp14:pctWidth>
                  </wp14:sizeRelH>
                  <wp14:sizeRelV relativeFrom="page">
                    <wp14:pctHeight>0</wp14:pctHeight>
                  </wp14:sizeRelV>
                </wp:anchor>
              </w:drawing>
            </w:r>
          </w:p>
          <w:p w14:paraId="3BBA1CF5" w14:textId="0F0A1D0D" w:rsidR="00162479" w:rsidRDefault="00162479" w:rsidP="00333181">
            <w:pPr>
              <w:jc w:val="center"/>
              <w:rPr>
                <w:rFonts w:ascii="Twinkl" w:hAnsi="Twinkl"/>
                <w:b/>
                <w:sz w:val="30"/>
              </w:rPr>
            </w:pPr>
          </w:p>
          <w:p w14:paraId="0B38C974" w14:textId="6DA1F052" w:rsidR="00162479" w:rsidRDefault="00162479" w:rsidP="00333181">
            <w:pPr>
              <w:jc w:val="center"/>
              <w:rPr>
                <w:rFonts w:ascii="Twinkl" w:hAnsi="Twinkl"/>
                <w:b/>
                <w:sz w:val="30"/>
              </w:rPr>
            </w:pPr>
          </w:p>
          <w:p w14:paraId="21139B16" w14:textId="78C1EF69" w:rsidR="00162479" w:rsidRDefault="00162479" w:rsidP="00333181">
            <w:pPr>
              <w:jc w:val="center"/>
              <w:rPr>
                <w:rFonts w:ascii="Twinkl" w:hAnsi="Twinkl"/>
                <w:b/>
                <w:sz w:val="30"/>
              </w:rPr>
            </w:pPr>
          </w:p>
          <w:p w14:paraId="6AC97327" w14:textId="28A7BCC7" w:rsidR="00162479" w:rsidRDefault="00162479" w:rsidP="00333181">
            <w:pPr>
              <w:jc w:val="center"/>
              <w:rPr>
                <w:rFonts w:ascii="Twinkl" w:hAnsi="Twinkl"/>
                <w:b/>
                <w:sz w:val="30"/>
              </w:rPr>
            </w:pPr>
          </w:p>
          <w:p w14:paraId="1C3E0F73" w14:textId="1E2C1D44" w:rsidR="00162479" w:rsidRDefault="00162479" w:rsidP="00333181">
            <w:pPr>
              <w:jc w:val="center"/>
              <w:rPr>
                <w:rFonts w:ascii="Twinkl" w:hAnsi="Twinkl"/>
                <w:b/>
                <w:sz w:val="30"/>
              </w:rPr>
            </w:pPr>
          </w:p>
          <w:p w14:paraId="3770EBD0" w14:textId="29C44AC9" w:rsidR="00333181" w:rsidRPr="00F8059C" w:rsidRDefault="00333181" w:rsidP="00333181">
            <w:pPr>
              <w:jc w:val="center"/>
              <w:rPr>
                <w:rFonts w:ascii="Twinkl" w:hAnsi="Twinkl"/>
                <w:b/>
                <w:sz w:val="30"/>
              </w:rPr>
            </w:pPr>
          </w:p>
        </w:tc>
      </w:tr>
      <w:tr w:rsidR="004E646A" w:rsidRPr="00F8059C" w14:paraId="6327E202" w14:textId="77777777" w:rsidTr="004E646A">
        <w:trPr>
          <w:trHeight w:val="846"/>
        </w:trPr>
        <w:tc>
          <w:tcPr>
            <w:tcW w:w="5883" w:type="dxa"/>
          </w:tcPr>
          <w:p w14:paraId="52100ECA" w14:textId="77777777" w:rsidR="004E646A" w:rsidRPr="00F8059C" w:rsidRDefault="004E646A" w:rsidP="004E646A">
            <w:pPr>
              <w:jc w:val="center"/>
              <w:rPr>
                <w:rFonts w:ascii="Twinkl" w:hAnsi="Twinkl"/>
                <w:b/>
                <w:sz w:val="26"/>
              </w:rPr>
            </w:pPr>
            <w:r w:rsidRPr="00F8059C">
              <w:rPr>
                <w:rFonts w:ascii="Twinkl" w:hAnsi="Twinkl"/>
                <w:b/>
                <w:sz w:val="30"/>
              </w:rPr>
              <w:lastRenderedPageBreak/>
              <w:t>Spiritual Development</w:t>
            </w:r>
          </w:p>
          <w:p w14:paraId="54736BFA" w14:textId="77777777" w:rsidR="004E646A" w:rsidRPr="00C8705F" w:rsidRDefault="004E646A" w:rsidP="00C8705F">
            <w:pPr>
              <w:pStyle w:val="ListParagraph"/>
              <w:ind w:left="360"/>
              <w:jc w:val="center"/>
              <w:rPr>
                <w:rFonts w:ascii="Twinkl" w:hAnsi="Twinkl"/>
                <w:b/>
                <w:color w:val="0070C0"/>
                <w:sz w:val="24"/>
                <w:szCs w:val="24"/>
              </w:rPr>
            </w:pPr>
          </w:p>
        </w:tc>
        <w:tc>
          <w:tcPr>
            <w:tcW w:w="5883" w:type="dxa"/>
          </w:tcPr>
          <w:p w14:paraId="1A75E6F4" w14:textId="77777777" w:rsidR="004E646A" w:rsidRPr="00F8059C" w:rsidRDefault="004E646A" w:rsidP="004E646A">
            <w:pPr>
              <w:jc w:val="center"/>
              <w:rPr>
                <w:rFonts w:ascii="Twinkl" w:hAnsi="Twinkl"/>
                <w:b/>
                <w:sz w:val="26"/>
              </w:rPr>
            </w:pPr>
            <w:r w:rsidRPr="00F8059C">
              <w:rPr>
                <w:rFonts w:ascii="Twinkl" w:hAnsi="Twinkl"/>
                <w:b/>
                <w:sz w:val="30"/>
              </w:rPr>
              <w:t>Moral Development</w:t>
            </w:r>
          </w:p>
          <w:p w14:paraId="6B023B92" w14:textId="77777777" w:rsidR="004E646A" w:rsidRPr="00C8705F" w:rsidRDefault="004E646A" w:rsidP="006F0BDF">
            <w:pPr>
              <w:pStyle w:val="ListParagraph"/>
              <w:ind w:left="360"/>
              <w:jc w:val="center"/>
              <w:rPr>
                <w:rFonts w:ascii="Twinkl" w:hAnsi="Twinkl"/>
                <w:b/>
                <w:color w:val="0070C0"/>
                <w:sz w:val="24"/>
                <w:szCs w:val="24"/>
              </w:rPr>
            </w:pPr>
          </w:p>
        </w:tc>
        <w:tc>
          <w:tcPr>
            <w:tcW w:w="5883" w:type="dxa"/>
          </w:tcPr>
          <w:p w14:paraId="519EE83B" w14:textId="77777777" w:rsidR="004E646A" w:rsidRPr="00F8059C" w:rsidRDefault="004E646A" w:rsidP="004E646A">
            <w:pPr>
              <w:jc w:val="center"/>
              <w:rPr>
                <w:rFonts w:ascii="Twinkl" w:hAnsi="Twinkl"/>
                <w:b/>
                <w:sz w:val="26"/>
              </w:rPr>
            </w:pPr>
            <w:r w:rsidRPr="00F8059C">
              <w:rPr>
                <w:rFonts w:ascii="Twinkl" w:hAnsi="Twinkl"/>
                <w:b/>
                <w:sz w:val="30"/>
              </w:rPr>
              <w:t>Social Development</w:t>
            </w:r>
          </w:p>
          <w:p w14:paraId="4FB44381" w14:textId="77777777" w:rsidR="004E646A" w:rsidRPr="00C8705F" w:rsidRDefault="004E646A" w:rsidP="00C8705F">
            <w:pPr>
              <w:pStyle w:val="ListParagraph"/>
              <w:ind w:left="360"/>
              <w:jc w:val="center"/>
              <w:rPr>
                <w:rFonts w:ascii="Twinkl" w:hAnsi="Twinkl"/>
                <w:b/>
                <w:color w:val="0070C0"/>
                <w:sz w:val="24"/>
                <w:szCs w:val="24"/>
              </w:rPr>
            </w:pPr>
          </w:p>
        </w:tc>
        <w:tc>
          <w:tcPr>
            <w:tcW w:w="5883" w:type="dxa"/>
          </w:tcPr>
          <w:p w14:paraId="68EE2325" w14:textId="77777777" w:rsidR="004E646A" w:rsidRPr="00F8059C" w:rsidRDefault="004E646A" w:rsidP="004E646A">
            <w:pPr>
              <w:jc w:val="center"/>
              <w:rPr>
                <w:rFonts w:ascii="Twinkl" w:hAnsi="Twinkl"/>
                <w:b/>
                <w:sz w:val="26"/>
              </w:rPr>
            </w:pPr>
            <w:r w:rsidRPr="00F8059C">
              <w:rPr>
                <w:rFonts w:ascii="Twinkl" w:hAnsi="Twinkl"/>
                <w:b/>
                <w:sz w:val="30"/>
              </w:rPr>
              <w:t>Cultural Development</w:t>
            </w:r>
          </w:p>
          <w:p w14:paraId="518E8241" w14:textId="77777777" w:rsidR="004E646A" w:rsidRPr="00C8705F" w:rsidRDefault="004E646A" w:rsidP="00C8705F">
            <w:pPr>
              <w:pStyle w:val="ListParagraph"/>
              <w:ind w:left="360"/>
              <w:jc w:val="center"/>
              <w:rPr>
                <w:rFonts w:ascii="Twinkl" w:hAnsi="Twinkl"/>
                <w:b/>
                <w:color w:val="0070C0"/>
                <w:sz w:val="24"/>
                <w:szCs w:val="24"/>
              </w:rPr>
            </w:pPr>
          </w:p>
        </w:tc>
      </w:tr>
      <w:tr w:rsidR="00C419EC" w:rsidRPr="00F8059C" w14:paraId="077765F3" w14:textId="77777777" w:rsidTr="004E646A">
        <w:trPr>
          <w:trHeight w:val="3398"/>
        </w:trPr>
        <w:tc>
          <w:tcPr>
            <w:tcW w:w="5883" w:type="dxa"/>
          </w:tcPr>
          <w:p w14:paraId="1A651D27" w14:textId="4A3874DA" w:rsidR="00C8705F" w:rsidRDefault="00C8705F" w:rsidP="00C8705F">
            <w:pPr>
              <w:pStyle w:val="ListParagraph"/>
              <w:ind w:left="360"/>
              <w:jc w:val="center"/>
              <w:rPr>
                <w:rFonts w:ascii="Twinkl" w:hAnsi="Twinkl"/>
                <w:b/>
                <w:color w:val="0070C0"/>
                <w:sz w:val="24"/>
                <w:szCs w:val="24"/>
              </w:rPr>
            </w:pPr>
            <w:r w:rsidRPr="00C8705F">
              <w:rPr>
                <w:rFonts w:ascii="Twinkl" w:hAnsi="Twinkl"/>
                <w:b/>
                <w:color w:val="0070C0"/>
                <w:sz w:val="24"/>
                <w:szCs w:val="24"/>
              </w:rPr>
              <w:t>Curriculum</w:t>
            </w:r>
          </w:p>
          <w:p w14:paraId="72E7A74F" w14:textId="77777777" w:rsidR="004E646A" w:rsidRPr="00C8705F" w:rsidRDefault="004E646A" w:rsidP="00C8705F">
            <w:pPr>
              <w:pStyle w:val="ListParagraph"/>
              <w:ind w:left="360"/>
              <w:jc w:val="center"/>
              <w:rPr>
                <w:rFonts w:ascii="Twinkl" w:hAnsi="Twinkl"/>
                <w:b/>
                <w:color w:val="0070C0"/>
                <w:sz w:val="24"/>
                <w:szCs w:val="24"/>
              </w:rPr>
            </w:pPr>
          </w:p>
          <w:p w14:paraId="3A57AC84" w14:textId="5B139C6E" w:rsidR="00913523" w:rsidRPr="00F8059C" w:rsidRDefault="00C419EC" w:rsidP="0017711F">
            <w:pPr>
              <w:pStyle w:val="ListParagraph"/>
              <w:numPr>
                <w:ilvl w:val="0"/>
                <w:numId w:val="1"/>
              </w:numPr>
              <w:rPr>
                <w:rFonts w:ascii="Twinkl" w:hAnsi="Twinkl"/>
                <w:color w:val="0070C0"/>
                <w:sz w:val="24"/>
                <w:szCs w:val="24"/>
              </w:rPr>
            </w:pPr>
            <w:r w:rsidRPr="00F8059C">
              <w:rPr>
                <w:rFonts w:ascii="Twinkl" w:hAnsi="Twinkl"/>
                <w:color w:val="0070C0"/>
                <w:sz w:val="24"/>
                <w:szCs w:val="24"/>
              </w:rPr>
              <w:t>RE: Emmanuel Project teaching units</w:t>
            </w:r>
            <w:r w:rsidR="009F272D" w:rsidRPr="00F8059C">
              <w:rPr>
                <w:rFonts w:ascii="Twinkl" w:hAnsi="Twinkl"/>
                <w:color w:val="0070C0"/>
                <w:sz w:val="24"/>
                <w:szCs w:val="24"/>
              </w:rPr>
              <w:t xml:space="preserve"> incl</w:t>
            </w:r>
            <w:r w:rsidR="004E32E2" w:rsidRPr="00F8059C">
              <w:rPr>
                <w:rFonts w:ascii="Twinkl" w:hAnsi="Twinkl"/>
                <w:color w:val="0070C0"/>
                <w:sz w:val="24"/>
                <w:szCs w:val="24"/>
              </w:rPr>
              <w:t>uding</w:t>
            </w:r>
            <w:r w:rsidR="009F272D" w:rsidRPr="00F8059C">
              <w:rPr>
                <w:rFonts w:ascii="Twinkl" w:hAnsi="Twinkl"/>
                <w:color w:val="0070C0"/>
                <w:sz w:val="24"/>
                <w:szCs w:val="24"/>
              </w:rPr>
              <w:t xml:space="preserve"> visits to local church</w:t>
            </w:r>
          </w:p>
          <w:p w14:paraId="0C6ECD0A" w14:textId="54682295" w:rsidR="00913523" w:rsidRPr="00F8059C" w:rsidRDefault="005F38FA" w:rsidP="0017711F">
            <w:pPr>
              <w:pStyle w:val="ListParagraph"/>
              <w:numPr>
                <w:ilvl w:val="0"/>
                <w:numId w:val="1"/>
              </w:numPr>
              <w:rPr>
                <w:rFonts w:ascii="Twinkl" w:hAnsi="Twinkl"/>
                <w:color w:val="0070C0"/>
                <w:sz w:val="24"/>
                <w:szCs w:val="24"/>
              </w:rPr>
            </w:pPr>
            <w:r w:rsidRPr="00F8059C">
              <w:rPr>
                <w:rFonts w:ascii="Twinkl" w:hAnsi="Twinkl"/>
                <w:color w:val="0070C0"/>
                <w:sz w:val="24"/>
                <w:szCs w:val="24"/>
              </w:rPr>
              <w:t>PSHE</w:t>
            </w:r>
            <w:r w:rsidR="00DE160F" w:rsidRPr="00F8059C">
              <w:rPr>
                <w:rFonts w:ascii="Twinkl" w:hAnsi="Twinkl"/>
                <w:color w:val="0070C0"/>
                <w:sz w:val="24"/>
                <w:szCs w:val="24"/>
              </w:rPr>
              <w:t>/RSE</w:t>
            </w:r>
            <w:r w:rsidRPr="00F8059C">
              <w:rPr>
                <w:rFonts w:ascii="Twinkl" w:hAnsi="Twinkl"/>
                <w:color w:val="0070C0"/>
                <w:sz w:val="24"/>
                <w:szCs w:val="24"/>
              </w:rPr>
              <w:t>: Jigsaw 3-11</w:t>
            </w:r>
          </w:p>
          <w:p w14:paraId="08211B03" w14:textId="2C0A8D4C" w:rsidR="00913523" w:rsidRPr="00F8059C" w:rsidRDefault="55200DED" w:rsidP="0017711F">
            <w:pPr>
              <w:pStyle w:val="ListParagraph"/>
              <w:numPr>
                <w:ilvl w:val="0"/>
                <w:numId w:val="1"/>
              </w:numPr>
              <w:rPr>
                <w:rFonts w:ascii="Twinkl" w:hAnsi="Twinkl"/>
                <w:color w:val="0070C0"/>
                <w:sz w:val="24"/>
                <w:szCs w:val="24"/>
              </w:rPr>
            </w:pPr>
            <w:r w:rsidRPr="00F8059C">
              <w:rPr>
                <w:rFonts w:ascii="Twinkl" w:hAnsi="Twinkl"/>
                <w:color w:val="0070C0"/>
                <w:sz w:val="24"/>
                <w:szCs w:val="24"/>
              </w:rPr>
              <w:t>Opportunities</w:t>
            </w:r>
            <w:r w:rsidR="00B8509F" w:rsidRPr="00F8059C">
              <w:rPr>
                <w:rFonts w:ascii="Twinkl" w:hAnsi="Twinkl"/>
                <w:color w:val="0070C0"/>
                <w:sz w:val="24"/>
                <w:szCs w:val="24"/>
              </w:rPr>
              <w:t xml:space="preserve"> across the </w:t>
            </w:r>
            <w:r w:rsidR="00B44C21" w:rsidRPr="00F8059C">
              <w:rPr>
                <w:rFonts w:ascii="Twinkl" w:hAnsi="Twinkl"/>
                <w:color w:val="0070C0"/>
                <w:sz w:val="24"/>
                <w:szCs w:val="24"/>
              </w:rPr>
              <w:t>curriculum</w:t>
            </w:r>
            <w:r w:rsidR="00845B0F" w:rsidRPr="00F8059C">
              <w:rPr>
                <w:rFonts w:ascii="Twinkl" w:hAnsi="Twinkl"/>
                <w:color w:val="0070C0"/>
                <w:sz w:val="24"/>
                <w:szCs w:val="24"/>
              </w:rPr>
              <w:t xml:space="preserve"> to encourage</w:t>
            </w:r>
            <w:r w:rsidR="00B8509F" w:rsidRPr="00F8059C">
              <w:rPr>
                <w:rFonts w:ascii="Twinkl" w:hAnsi="Twinkl"/>
                <w:color w:val="0070C0"/>
                <w:sz w:val="24"/>
                <w:szCs w:val="24"/>
              </w:rPr>
              <w:t xml:space="preserve"> wonder &amp; imagination (</w:t>
            </w:r>
            <w:bookmarkStart w:id="14" w:name="_Int_5bDnrBSn"/>
            <w:r w:rsidR="7562DB32" w:rsidRPr="00F8059C">
              <w:rPr>
                <w:rFonts w:ascii="Twinkl" w:hAnsi="Twinkl"/>
                <w:color w:val="0070C0"/>
                <w:sz w:val="24"/>
                <w:szCs w:val="24"/>
              </w:rPr>
              <w:t>e.g.,</w:t>
            </w:r>
            <w:bookmarkEnd w:id="14"/>
            <w:r w:rsidR="00B8509F" w:rsidRPr="00F8059C">
              <w:rPr>
                <w:rFonts w:ascii="Twinkl" w:hAnsi="Twinkl"/>
                <w:color w:val="0070C0"/>
                <w:sz w:val="24"/>
                <w:szCs w:val="24"/>
              </w:rPr>
              <w:t xml:space="preserve"> writing, art, music, dance, science)</w:t>
            </w:r>
          </w:p>
          <w:p w14:paraId="2BDB6CB6" w14:textId="4333B6CB" w:rsidR="001772EB" w:rsidRDefault="001772EB" w:rsidP="0017711F">
            <w:pPr>
              <w:pStyle w:val="ListParagraph"/>
              <w:numPr>
                <w:ilvl w:val="0"/>
                <w:numId w:val="1"/>
              </w:numPr>
              <w:rPr>
                <w:rFonts w:ascii="Twinkl" w:hAnsi="Twinkl"/>
                <w:color w:val="0070C0"/>
                <w:sz w:val="24"/>
                <w:szCs w:val="24"/>
              </w:rPr>
            </w:pPr>
            <w:r w:rsidRPr="00F8059C">
              <w:rPr>
                <w:rFonts w:ascii="Twinkl" w:hAnsi="Twinkl"/>
                <w:color w:val="0070C0"/>
                <w:sz w:val="24"/>
                <w:szCs w:val="24"/>
              </w:rPr>
              <w:t>The use of different learning styles along with resources.</w:t>
            </w:r>
          </w:p>
          <w:p w14:paraId="0D3F4E59" w14:textId="5BBE4996" w:rsidR="00EF6902" w:rsidRPr="00CA7905" w:rsidRDefault="00EE643A" w:rsidP="00CA7905">
            <w:pPr>
              <w:pStyle w:val="ListParagraph"/>
              <w:numPr>
                <w:ilvl w:val="0"/>
                <w:numId w:val="1"/>
              </w:numPr>
              <w:rPr>
                <w:rFonts w:ascii="Twinkl" w:hAnsi="Twinkl"/>
                <w:color w:val="0070C0"/>
                <w:sz w:val="24"/>
                <w:szCs w:val="24"/>
              </w:rPr>
            </w:pPr>
            <w:r>
              <w:rPr>
                <w:rFonts w:ascii="Twinkl" w:hAnsi="Twinkl"/>
                <w:color w:val="0070C0"/>
                <w:sz w:val="24"/>
                <w:szCs w:val="24"/>
              </w:rPr>
              <w:t>AFL development throughout the school</w:t>
            </w:r>
          </w:p>
          <w:p w14:paraId="3127829E" w14:textId="77777777" w:rsidR="002A62A1" w:rsidRPr="002A62A1" w:rsidRDefault="0017711F" w:rsidP="002A62A1">
            <w:pPr>
              <w:pStyle w:val="ListParagraph"/>
              <w:numPr>
                <w:ilvl w:val="0"/>
                <w:numId w:val="1"/>
              </w:numPr>
              <w:rPr>
                <w:rFonts w:ascii="Twinkl" w:hAnsi="Twinkl"/>
                <w:color w:val="0070C0"/>
                <w:sz w:val="24"/>
                <w:szCs w:val="24"/>
              </w:rPr>
            </w:pPr>
            <w:r>
              <w:rPr>
                <w:rFonts w:ascii="Twinkl" w:hAnsi="Twinkl"/>
                <w:color w:val="0070C0"/>
                <w:sz w:val="24"/>
                <w:szCs w:val="24"/>
              </w:rPr>
              <w:t>Use of reading shed at Play and lunch time</w:t>
            </w:r>
            <w:r w:rsidR="002A62A1" w:rsidRPr="002A62A1">
              <w:rPr>
                <w:rFonts w:ascii="Twinkl" w:hAnsi="Twinkl"/>
                <w:sz w:val="28"/>
                <w:szCs w:val="28"/>
              </w:rPr>
              <w:t xml:space="preserve"> </w:t>
            </w:r>
          </w:p>
          <w:p w14:paraId="29AC3D2F" w14:textId="12FC2D27" w:rsidR="003D3657" w:rsidRPr="002A62A1" w:rsidRDefault="002A62A1" w:rsidP="003D3657">
            <w:pPr>
              <w:pStyle w:val="ListParagraph"/>
              <w:numPr>
                <w:ilvl w:val="0"/>
                <w:numId w:val="1"/>
              </w:numPr>
              <w:rPr>
                <w:rFonts w:ascii="Twinkl" w:hAnsi="Twinkl"/>
                <w:color w:val="0070C0"/>
                <w:sz w:val="24"/>
                <w:szCs w:val="24"/>
              </w:rPr>
            </w:pPr>
            <w:r w:rsidRPr="002A62A1">
              <w:rPr>
                <w:rFonts w:ascii="Twinkl" w:hAnsi="Twinkl"/>
                <w:color w:val="0070C0"/>
                <w:sz w:val="24"/>
                <w:szCs w:val="24"/>
              </w:rPr>
              <w:t xml:space="preserve">All year groups participate in units of </w:t>
            </w:r>
            <w:r w:rsidR="00A7191D">
              <w:rPr>
                <w:rFonts w:ascii="Twinkl" w:hAnsi="Twinkl"/>
                <w:color w:val="0070C0"/>
                <w:sz w:val="24"/>
                <w:szCs w:val="24"/>
              </w:rPr>
              <w:t>G</w:t>
            </w:r>
            <w:r w:rsidRPr="002A62A1">
              <w:rPr>
                <w:rFonts w:ascii="Twinkl" w:hAnsi="Twinkl"/>
                <w:color w:val="0070C0"/>
                <w:sz w:val="24"/>
                <w:szCs w:val="24"/>
              </w:rPr>
              <w:t xml:space="preserve">eography work that promote enjoyment and fascination in others around the world. </w:t>
            </w:r>
          </w:p>
        </w:tc>
        <w:tc>
          <w:tcPr>
            <w:tcW w:w="5883" w:type="dxa"/>
          </w:tcPr>
          <w:p w14:paraId="70424844" w14:textId="72A21D31" w:rsidR="00C8705F" w:rsidRDefault="00C8705F" w:rsidP="006F0BDF">
            <w:pPr>
              <w:pStyle w:val="ListParagraph"/>
              <w:ind w:left="360"/>
              <w:jc w:val="center"/>
              <w:rPr>
                <w:rFonts w:ascii="Twinkl" w:hAnsi="Twinkl"/>
                <w:b/>
                <w:color w:val="0070C0"/>
                <w:sz w:val="24"/>
                <w:szCs w:val="24"/>
              </w:rPr>
            </w:pPr>
            <w:r w:rsidRPr="00C8705F">
              <w:rPr>
                <w:rFonts w:ascii="Twinkl" w:hAnsi="Twinkl"/>
                <w:b/>
                <w:color w:val="0070C0"/>
                <w:sz w:val="24"/>
                <w:szCs w:val="24"/>
              </w:rPr>
              <w:t>Curriculum</w:t>
            </w:r>
          </w:p>
          <w:p w14:paraId="5046E127" w14:textId="77777777" w:rsidR="004E646A" w:rsidRPr="006F0BDF" w:rsidRDefault="004E646A" w:rsidP="006F0BDF">
            <w:pPr>
              <w:pStyle w:val="ListParagraph"/>
              <w:ind w:left="360"/>
              <w:jc w:val="center"/>
              <w:rPr>
                <w:rFonts w:ascii="Twinkl" w:hAnsi="Twinkl"/>
                <w:b/>
                <w:color w:val="0070C0"/>
                <w:sz w:val="24"/>
                <w:szCs w:val="24"/>
              </w:rPr>
            </w:pPr>
          </w:p>
          <w:p w14:paraId="593C383B" w14:textId="15B2A261" w:rsidR="00B44C21" w:rsidRPr="004E646A" w:rsidRDefault="00B44C21" w:rsidP="004210A9">
            <w:pPr>
              <w:pStyle w:val="ListParagraph"/>
              <w:numPr>
                <w:ilvl w:val="0"/>
                <w:numId w:val="10"/>
              </w:numPr>
              <w:rPr>
                <w:rFonts w:ascii="Twinkl" w:hAnsi="Twinkl"/>
                <w:color w:val="0070C0"/>
                <w:sz w:val="24"/>
                <w:szCs w:val="28"/>
              </w:rPr>
            </w:pPr>
            <w:r w:rsidRPr="004E646A">
              <w:rPr>
                <w:rFonts w:ascii="Twinkl" w:hAnsi="Twinkl"/>
                <w:color w:val="0070C0"/>
                <w:sz w:val="24"/>
                <w:szCs w:val="28"/>
              </w:rPr>
              <w:t>RE: Emmanuel Project teaching units</w:t>
            </w:r>
          </w:p>
          <w:p w14:paraId="466BD080" w14:textId="5AE6D77A" w:rsidR="00C419EC" w:rsidRPr="004E646A" w:rsidRDefault="00B44C21" w:rsidP="004210A9">
            <w:pPr>
              <w:pStyle w:val="ListParagraph"/>
              <w:numPr>
                <w:ilvl w:val="0"/>
                <w:numId w:val="10"/>
              </w:numPr>
              <w:rPr>
                <w:rFonts w:ascii="Twinkl" w:hAnsi="Twinkl"/>
                <w:color w:val="0070C0"/>
                <w:sz w:val="24"/>
                <w:szCs w:val="28"/>
              </w:rPr>
            </w:pPr>
            <w:r w:rsidRPr="004E646A">
              <w:rPr>
                <w:rFonts w:ascii="Twinkl" w:hAnsi="Twinkl"/>
                <w:color w:val="0070C0"/>
                <w:sz w:val="24"/>
                <w:szCs w:val="28"/>
              </w:rPr>
              <w:t>*</w:t>
            </w:r>
            <w:r w:rsidR="00C419EC" w:rsidRPr="004E646A">
              <w:rPr>
                <w:rFonts w:ascii="Twinkl" w:hAnsi="Twinkl"/>
                <w:color w:val="0070C0"/>
                <w:sz w:val="24"/>
                <w:szCs w:val="28"/>
              </w:rPr>
              <w:t>PSHE</w:t>
            </w:r>
            <w:r w:rsidR="00DE160F" w:rsidRPr="004E646A">
              <w:rPr>
                <w:rFonts w:ascii="Twinkl" w:hAnsi="Twinkl"/>
                <w:color w:val="0070C0"/>
                <w:sz w:val="24"/>
                <w:szCs w:val="28"/>
              </w:rPr>
              <w:t>/RSE</w:t>
            </w:r>
            <w:r w:rsidR="00C419EC" w:rsidRPr="004E646A">
              <w:rPr>
                <w:rFonts w:ascii="Twinkl" w:hAnsi="Twinkl"/>
                <w:color w:val="0070C0"/>
                <w:sz w:val="24"/>
                <w:szCs w:val="28"/>
              </w:rPr>
              <w:t>: Jigsaw 3-11</w:t>
            </w:r>
          </w:p>
          <w:p w14:paraId="47636B1B" w14:textId="1795FF0F" w:rsidR="00EF6902" w:rsidRPr="00CA7905" w:rsidRDefault="00B44C21" w:rsidP="00CA7905">
            <w:pPr>
              <w:pStyle w:val="ListParagraph"/>
              <w:numPr>
                <w:ilvl w:val="0"/>
                <w:numId w:val="10"/>
              </w:numPr>
              <w:rPr>
                <w:rFonts w:ascii="Twinkl" w:hAnsi="Twinkl"/>
                <w:color w:val="0070C0"/>
                <w:sz w:val="24"/>
                <w:szCs w:val="24"/>
              </w:rPr>
            </w:pPr>
            <w:r w:rsidRPr="004E646A">
              <w:rPr>
                <w:rFonts w:ascii="Twinkl" w:hAnsi="Twinkl"/>
                <w:color w:val="0070C0"/>
                <w:sz w:val="24"/>
                <w:szCs w:val="24"/>
              </w:rPr>
              <w:t>*</w:t>
            </w:r>
            <w:r w:rsidR="4EA326E3" w:rsidRPr="004E646A">
              <w:rPr>
                <w:rFonts w:ascii="Twinkl" w:hAnsi="Twinkl"/>
                <w:color w:val="0070C0"/>
                <w:sz w:val="24"/>
                <w:szCs w:val="24"/>
              </w:rPr>
              <w:t>Online</w:t>
            </w:r>
            <w:r w:rsidR="009F272D" w:rsidRPr="004E646A">
              <w:rPr>
                <w:rFonts w:ascii="Twinkl" w:hAnsi="Twinkl"/>
                <w:color w:val="0070C0"/>
                <w:sz w:val="24"/>
                <w:szCs w:val="24"/>
              </w:rPr>
              <w:t xml:space="preserve"> safety lessons</w:t>
            </w:r>
            <w:r w:rsidR="00EF6902" w:rsidRPr="00EF6902">
              <w:rPr>
                <w:rFonts w:ascii="Twinkl" w:hAnsi="Twinkl"/>
                <w:color w:val="0070C0"/>
                <w:sz w:val="24"/>
                <w:szCs w:val="24"/>
              </w:rPr>
              <w:t xml:space="preserve"> </w:t>
            </w:r>
          </w:p>
          <w:p w14:paraId="0BDD0B26" w14:textId="77777777" w:rsidR="0017711F" w:rsidRPr="00F8059C" w:rsidRDefault="0017711F" w:rsidP="004210A9">
            <w:pPr>
              <w:pStyle w:val="ListParagraph"/>
              <w:numPr>
                <w:ilvl w:val="0"/>
                <w:numId w:val="10"/>
              </w:numPr>
              <w:rPr>
                <w:rFonts w:ascii="Twinkl" w:hAnsi="Twinkl"/>
                <w:color w:val="0070C0"/>
                <w:sz w:val="24"/>
                <w:szCs w:val="24"/>
              </w:rPr>
            </w:pPr>
            <w:r>
              <w:rPr>
                <w:rFonts w:ascii="Twinkl" w:hAnsi="Twinkl"/>
                <w:color w:val="0070C0"/>
                <w:sz w:val="24"/>
                <w:szCs w:val="24"/>
              </w:rPr>
              <w:t>Use of reading shed at Play and lunch time</w:t>
            </w:r>
          </w:p>
          <w:p w14:paraId="2A0B3AD7" w14:textId="77777777" w:rsidR="0017711F" w:rsidRPr="00EF6902" w:rsidRDefault="0017711F" w:rsidP="0017711F">
            <w:pPr>
              <w:pStyle w:val="ListParagraph"/>
              <w:rPr>
                <w:rFonts w:ascii="Twinkl" w:hAnsi="Twinkl"/>
                <w:color w:val="0070C0"/>
                <w:sz w:val="24"/>
                <w:szCs w:val="24"/>
              </w:rPr>
            </w:pPr>
          </w:p>
          <w:p w14:paraId="268B41AE" w14:textId="77777777" w:rsidR="00EF6902" w:rsidRPr="00EF6902" w:rsidRDefault="00EF6902" w:rsidP="00EF6902">
            <w:pPr>
              <w:pStyle w:val="ListParagraph"/>
              <w:rPr>
                <w:rFonts w:ascii="Twinkl" w:hAnsi="Twinkl"/>
                <w:color w:val="0070C0"/>
                <w:sz w:val="24"/>
                <w:szCs w:val="24"/>
              </w:rPr>
            </w:pPr>
          </w:p>
          <w:p w14:paraId="5B567E52" w14:textId="77777777" w:rsidR="00C8705F" w:rsidRDefault="00C8705F" w:rsidP="00C419EC">
            <w:pPr>
              <w:rPr>
                <w:rFonts w:ascii="Twinkl" w:hAnsi="Twinkl"/>
                <w:color w:val="00B050"/>
                <w:sz w:val="24"/>
                <w:szCs w:val="24"/>
              </w:rPr>
            </w:pPr>
          </w:p>
          <w:p w14:paraId="440E2426" w14:textId="77777777" w:rsidR="00C8705F" w:rsidRDefault="00C8705F" w:rsidP="00C419EC">
            <w:pPr>
              <w:rPr>
                <w:rFonts w:ascii="Twinkl" w:hAnsi="Twinkl"/>
                <w:color w:val="00B050"/>
                <w:sz w:val="24"/>
                <w:szCs w:val="24"/>
              </w:rPr>
            </w:pPr>
          </w:p>
          <w:p w14:paraId="6E54A18D" w14:textId="77777777" w:rsidR="00C8705F" w:rsidRDefault="00C8705F" w:rsidP="00C419EC">
            <w:pPr>
              <w:rPr>
                <w:rFonts w:ascii="Twinkl" w:hAnsi="Twinkl"/>
                <w:color w:val="00B050"/>
                <w:sz w:val="24"/>
                <w:szCs w:val="24"/>
              </w:rPr>
            </w:pPr>
          </w:p>
          <w:p w14:paraId="3CC7C640" w14:textId="1B8EF74B" w:rsidR="00C8705F" w:rsidRDefault="00C8705F" w:rsidP="00C419EC">
            <w:pPr>
              <w:rPr>
                <w:rFonts w:ascii="Twinkl" w:hAnsi="Twinkl"/>
                <w:color w:val="00B050"/>
                <w:sz w:val="24"/>
                <w:szCs w:val="24"/>
              </w:rPr>
            </w:pPr>
          </w:p>
          <w:p w14:paraId="56B1A6DA" w14:textId="785AD248" w:rsidR="006F0BDF" w:rsidRDefault="006F0BDF" w:rsidP="00C419EC">
            <w:pPr>
              <w:rPr>
                <w:rFonts w:ascii="Twinkl" w:hAnsi="Twinkl"/>
                <w:color w:val="00B050"/>
                <w:sz w:val="24"/>
                <w:szCs w:val="24"/>
              </w:rPr>
            </w:pPr>
          </w:p>
          <w:p w14:paraId="04E48A23" w14:textId="6F7083DC" w:rsidR="003D3657" w:rsidRDefault="003D3657" w:rsidP="00C419EC">
            <w:pPr>
              <w:rPr>
                <w:rFonts w:ascii="Twinkl" w:hAnsi="Twinkl"/>
                <w:color w:val="7030A0"/>
                <w:sz w:val="24"/>
                <w:szCs w:val="24"/>
              </w:rPr>
            </w:pPr>
          </w:p>
          <w:p w14:paraId="14B48D94" w14:textId="4C1BA63C" w:rsidR="00295F33" w:rsidRPr="00F8059C" w:rsidRDefault="00295F33" w:rsidP="003D3657">
            <w:pPr>
              <w:rPr>
                <w:rFonts w:ascii="Twinkl" w:hAnsi="Twinkl"/>
                <w:sz w:val="24"/>
                <w:szCs w:val="24"/>
              </w:rPr>
            </w:pPr>
          </w:p>
        </w:tc>
        <w:tc>
          <w:tcPr>
            <w:tcW w:w="5883" w:type="dxa"/>
          </w:tcPr>
          <w:p w14:paraId="2B879524" w14:textId="3C0A72EB" w:rsidR="00C8705F" w:rsidRDefault="00C8705F" w:rsidP="004E646A">
            <w:pPr>
              <w:pStyle w:val="ListParagraph"/>
              <w:ind w:left="360"/>
              <w:jc w:val="center"/>
              <w:rPr>
                <w:rFonts w:ascii="Twinkl" w:hAnsi="Twinkl"/>
                <w:b/>
                <w:color w:val="0070C0"/>
                <w:sz w:val="24"/>
                <w:szCs w:val="24"/>
              </w:rPr>
            </w:pPr>
            <w:r w:rsidRPr="00C8705F">
              <w:rPr>
                <w:rFonts w:ascii="Twinkl" w:hAnsi="Twinkl"/>
                <w:b/>
                <w:color w:val="0070C0"/>
                <w:sz w:val="24"/>
                <w:szCs w:val="24"/>
              </w:rPr>
              <w:t>Curriculum</w:t>
            </w:r>
          </w:p>
          <w:p w14:paraId="77E76687" w14:textId="77777777" w:rsidR="004E646A" w:rsidRPr="004E646A" w:rsidRDefault="004E646A" w:rsidP="004E646A">
            <w:pPr>
              <w:pStyle w:val="ListParagraph"/>
              <w:ind w:left="360"/>
              <w:jc w:val="center"/>
              <w:rPr>
                <w:rFonts w:ascii="Twinkl" w:hAnsi="Twinkl"/>
                <w:b/>
                <w:color w:val="0070C0"/>
                <w:sz w:val="24"/>
                <w:szCs w:val="24"/>
              </w:rPr>
            </w:pPr>
          </w:p>
          <w:p w14:paraId="1A2700EB" w14:textId="39DB4234" w:rsidR="009F272D" w:rsidRPr="004E646A" w:rsidRDefault="00B44C21" w:rsidP="004210A9">
            <w:pPr>
              <w:pStyle w:val="ListParagraph"/>
              <w:numPr>
                <w:ilvl w:val="0"/>
                <w:numId w:val="11"/>
              </w:numPr>
              <w:rPr>
                <w:rFonts w:ascii="Twinkl" w:hAnsi="Twinkl"/>
                <w:color w:val="0070C0"/>
                <w:sz w:val="24"/>
                <w:szCs w:val="28"/>
              </w:rPr>
            </w:pPr>
            <w:r w:rsidRPr="004E646A">
              <w:rPr>
                <w:rFonts w:ascii="Twinkl" w:hAnsi="Twinkl"/>
                <w:color w:val="0070C0"/>
                <w:sz w:val="24"/>
                <w:szCs w:val="28"/>
              </w:rPr>
              <w:t>*</w:t>
            </w:r>
            <w:r w:rsidR="009F272D" w:rsidRPr="004E646A">
              <w:rPr>
                <w:rFonts w:ascii="Twinkl" w:hAnsi="Twinkl"/>
                <w:color w:val="0070C0"/>
                <w:sz w:val="24"/>
                <w:szCs w:val="28"/>
              </w:rPr>
              <w:t>PSHE</w:t>
            </w:r>
            <w:r w:rsidR="00DE160F" w:rsidRPr="004E646A">
              <w:rPr>
                <w:rFonts w:ascii="Twinkl" w:hAnsi="Twinkl"/>
                <w:color w:val="0070C0"/>
                <w:sz w:val="24"/>
                <w:szCs w:val="28"/>
              </w:rPr>
              <w:t>/RSE</w:t>
            </w:r>
            <w:r w:rsidR="009F272D" w:rsidRPr="004E646A">
              <w:rPr>
                <w:rFonts w:ascii="Twinkl" w:hAnsi="Twinkl"/>
                <w:color w:val="0070C0"/>
                <w:sz w:val="24"/>
                <w:szCs w:val="28"/>
              </w:rPr>
              <w:t>: Jigsaw 3-11</w:t>
            </w:r>
          </w:p>
          <w:p w14:paraId="5D0FF57B" w14:textId="2276722F" w:rsidR="00FA14C7" w:rsidRPr="004E646A" w:rsidRDefault="00B44C21" w:rsidP="004210A9">
            <w:pPr>
              <w:pStyle w:val="ListParagraph"/>
              <w:numPr>
                <w:ilvl w:val="0"/>
                <w:numId w:val="11"/>
              </w:numPr>
              <w:rPr>
                <w:rFonts w:ascii="Twinkl" w:hAnsi="Twinkl"/>
                <w:color w:val="0070C0"/>
                <w:sz w:val="24"/>
                <w:szCs w:val="24"/>
              </w:rPr>
            </w:pPr>
            <w:r w:rsidRPr="004E646A">
              <w:rPr>
                <w:rFonts w:ascii="Twinkl" w:hAnsi="Twinkl"/>
                <w:color w:val="0070C0"/>
                <w:sz w:val="24"/>
                <w:szCs w:val="24"/>
              </w:rPr>
              <w:t>*</w:t>
            </w:r>
            <w:r w:rsidR="24FD573B" w:rsidRPr="004E646A">
              <w:rPr>
                <w:rFonts w:ascii="Twinkl" w:hAnsi="Twinkl"/>
                <w:color w:val="0070C0"/>
                <w:sz w:val="24"/>
                <w:szCs w:val="24"/>
              </w:rPr>
              <w:t>T</w:t>
            </w:r>
            <w:r w:rsidR="00FA14C7" w:rsidRPr="004E646A">
              <w:rPr>
                <w:rFonts w:ascii="Twinkl" w:hAnsi="Twinkl"/>
                <w:color w:val="0070C0"/>
                <w:sz w:val="24"/>
                <w:szCs w:val="24"/>
              </w:rPr>
              <w:t>eam games</w:t>
            </w:r>
            <w:r w:rsidR="004178CC" w:rsidRPr="004E646A">
              <w:rPr>
                <w:rFonts w:ascii="Twinkl" w:hAnsi="Twinkl"/>
                <w:color w:val="0070C0"/>
                <w:sz w:val="24"/>
                <w:szCs w:val="24"/>
              </w:rPr>
              <w:t xml:space="preserve"> and outdoor adventurous activities in </w:t>
            </w:r>
            <w:bookmarkStart w:id="15" w:name="_Int_ReSQGlaq"/>
            <w:r w:rsidR="004178CC" w:rsidRPr="004E646A">
              <w:rPr>
                <w:rFonts w:ascii="Twinkl" w:hAnsi="Twinkl"/>
                <w:color w:val="0070C0"/>
                <w:sz w:val="24"/>
                <w:szCs w:val="24"/>
              </w:rPr>
              <w:t>PE</w:t>
            </w:r>
            <w:bookmarkEnd w:id="15"/>
            <w:r w:rsidR="004178CC" w:rsidRPr="004E646A">
              <w:rPr>
                <w:rFonts w:ascii="Twinkl" w:hAnsi="Twinkl"/>
                <w:color w:val="0070C0"/>
                <w:sz w:val="24"/>
                <w:szCs w:val="24"/>
              </w:rPr>
              <w:t xml:space="preserve"> lessons</w:t>
            </w:r>
          </w:p>
          <w:p w14:paraId="746E38DB" w14:textId="0D6A6878" w:rsidR="004178CC" w:rsidRPr="004E646A" w:rsidRDefault="00B44C21" w:rsidP="004210A9">
            <w:pPr>
              <w:pStyle w:val="ListParagraph"/>
              <w:numPr>
                <w:ilvl w:val="0"/>
                <w:numId w:val="11"/>
              </w:numPr>
              <w:rPr>
                <w:rFonts w:ascii="Twinkl" w:hAnsi="Twinkl"/>
                <w:color w:val="0070C0"/>
                <w:sz w:val="24"/>
                <w:szCs w:val="28"/>
              </w:rPr>
            </w:pPr>
            <w:r w:rsidRPr="004E646A">
              <w:rPr>
                <w:rFonts w:ascii="Twinkl" w:hAnsi="Twinkl"/>
                <w:color w:val="0070C0"/>
                <w:sz w:val="24"/>
                <w:szCs w:val="28"/>
              </w:rPr>
              <w:t>*</w:t>
            </w:r>
            <w:r w:rsidR="006F0BDF" w:rsidRPr="004E646A">
              <w:rPr>
                <w:rFonts w:ascii="Twinkl" w:hAnsi="Twinkl"/>
                <w:color w:val="0070C0"/>
                <w:sz w:val="24"/>
                <w:szCs w:val="28"/>
              </w:rPr>
              <w:t>S</w:t>
            </w:r>
            <w:r w:rsidR="004178CC" w:rsidRPr="004E646A">
              <w:rPr>
                <w:rFonts w:ascii="Twinkl" w:hAnsi="Twinkl"/>
                <w:color w:val="0070C0"/>
                <w:sz w:val="24"/>
                <w:szCs w:val="28"/>
              </w:rPr>
              <w:t>ports days</w:t>
            </w:r>
          </w:p>
          <w:p w14:paraId="7CC5F524" w14:textId="5065CDB5" w:rsidR="00295F33" w:rsidRDefault="00B44C21" w:rsidP="004210A9">
            <w:pPr>
              <w:pStyle w:val="ListParagraph"/>
              <w:numPr>
                <w:ilvl w:val="0"/>
                <w:numId w:val="11"/>
              </w:numPr>
              <w:rPr>
                <w:rFonts w:ascii="Twinkl" w:hAnsi="Twinkl"/>
                <w:color w:val="0070C0"/>
                <w:sz w:val="24"/>
                <w:szCs w:val="24"/>
              </w:rPr>
            </w:pPr>
            <w:r w:rsidRPr="004E646A">
              <w:rPr>
                <w:rFonts w:ascii="Twinkl" w:hAnsi="Twinkl"/>
                <w:color w:val="0070C0"/>
                <w:sz w:val="24"/>
                <w:szCs w:val="24"/>
              </w:rPr>
              <w:t>*</w:t>
            </w:r>
            <w:bookmarkStart w:id="16" w:name="_Int_q0Z2AsLn"/>
            <w:r w:rsidR="006F0BDF" w:rsidRPr="004E646A">
              <w:rPr>
                <w:rFonts w:ascii="Twinkl" w:hAnsi="Twinkl"/>
                <w:color w:val="0070C0"/>
                <w:sz w:val="24"/>
                <w:szCs w:val="24"/>
              </w:rPr>
              <w:t>U</w:t>
            </w:r>
            <w:r w:rsidR="00295F33" w:rsidRPr="004E646A">
              <w:rPr>
                <w:rFonts w:ascii="Twinkl" w:hAnsi="Twinkl"/>
                <w:color w:val="0070C0"/>
                <w:sz w:val="24"/>
                <w:szCs w:val="24"/>
              </w:rPr>
              <w:t>se</w:t>
            </w:r>
            <w:bookmarkEnd w:id="16"/>
            <w:r w:rsidR="00295F33" w:rsidRPr="004E646A">
              <w:rPr>
                <w:rFonts w:ascii="Twinkl" w:hAnsi="Twinkl"/>
                <w:color w:val="0070C0"/>
                <w:sz w:val="24"/>
                <w:szCs w:val="24"/>
              </w:rPr>
              <w:t xml:space="preserve"> of talk partners throughout the curriculum</w:t>
            </w:r>
          </w:p>
          <w:p w14:paraId="262D5D21" w14:textId="45EE83DA" w:rsidR="00EF6902" w:rsidRDefault="00EF6902" w:rsidP="004210A9">
            <w:pPr>
              <w:pStyle w:val="ListParagraph"/>
              <w:numPr>
                <w:ilvl w:val="0"/>
                <w:numId w:val="11"/>
              </w:numPr>
              <w:rPr>
                <w:rFonts w:ascii="Twinkl" w:hAnsi="Twinkl"/>
                <w:color w:val="0070C0"/>
                <w:sz w:val="24"/>
                <w:szCs w:val="24"/>
              </w:rPr>
            </w:pPr>
            <w:r>
              <w:rPr>
                <w:rFonts w:ascii="Twinkl" w:hAnsi="Twinkl"/>
                <w:color w:val="0070C0"/>
                <w:sz w:val="24"/>
                <w:szCs w:val="24"/>
              </w:rPr>
              <w:t>Forest schools</w:t>
            </w:r>
          </w:p>
          <w:p w14:paraId="7AB2BB85" w14:textId="1E36913C" w:rsidR="0017711F" w:rsidRDefault="0017711F" w:rsidP="004210A9">
            <w:pPr>
              <w:pStyle w:val="ListParagraph"/>
              <w:numPr>
                <w:ilvl w:val="0"/>
                <w:numId w:val="11"/>
              </w:numPr>
              <w:rPr>
                <w:rFonts w:ascii="Twinkl" w:hAnsi="Twinkl"/>
                <w:color w:val="0070C0"/>
                <w:sz w:val="24"/>
                <w:szCs w:val="24"/>
              </w:rPr>
            </w:pPr>
            <w:r>
              <w:rPr>
                <w:rFonts w:ascii="Twinkl" w:hAnsi="Twinkl"/>
                <w:color w:val="0070C0"/>
                <w:sz w:val="24"/>
                <w:szCs w:val="24"/>
              </w:rPr>
              <w:t>Use of reading shed at Play and lunch time</w:t>
            </w:r>
          </w:p>
          <w:p w14:paraId="2E6E7B92" w14:textId="5B17240B" w:rsidR="002A62A1" w:rsidRPr="00F8059C" w:rsidRDefault="002A62A1" w:rsidP="004210A9">
            <w:pPr>
              <w:pStyle w:val="ListParagraph"/>
              <w:numPr>
                <w:ilvl w:val="0"/>
                <w:numId w:val="11"/>
              </w:numPr>
              <w:rPr>
                <w:rFonts w:ascii="Twinkl" w:hAnsi="Twinkl"/>
                <w:color w:val="0070C0"/>
                <w:sz w:val="24"/>
                <w:szCs w:val="24"/>
              </w:rPr>
            </w:pPr>
            <w:r>
              <w:rPr>
                <w:rFonts w:ascii="Twinkl" w:hAnsi="Twinkl"/>
                <w:color w:val="0070C0"/>
                <w:sz w:val="24"/>
                <w:szCs w:val="24"/>
              </w:rPr>
              <w:t>In Geography a</w:t>
            </w:r>
            <w:r w:rsidRPr="002A62A1">
              <w:rPr>
                <w:rFonts w:ascii="Twinkl" w:hAnsi="Twinkl"/>
                <w:color w:val="0070C0"/>
                <w:sz w:val="24"/>
                <w:szCs w:val="24"/>
              </w:rPr>
              <w:t>ll year groups using talk time and group work within lessons. A variety of partner work and group work is used regularly in lessons.</w:t>
            </w:r>
          </w:p>
          <w:p w14:paraId="6A452BEB" w14:textId="77777777" w:rsidR="0017711F" w:rsidRPr="00F8059C" w:rsidRDefault="0017711F" w:rsidP="0017711F">
            <w:pPr>
              <w:pStyle w:val="ListParagraph"/>
              <w:rPr>
                <w:rFonts w:ascii="Twinkl" w:hAnsi="Twinkl"/>
                <w:color w:val="0070C0"/>
                <w:sz w:val="24"/>
                <w:szCs w:val="24"/>
              </w:rPr>
            </w:pPr>
          </w:p>
          <w:p w14:paraId="6C918878" w14:textId="77777777" w:rsidR="00EF6902" w:rsidRPr="004E646A" w:rsidRDefault="00EF6902" w:rsidP="00EF6902">
            <w:pPr>
              <w:pStyle w:val="ListParagraph"/>
              <w:rPr>
                <w:rFonts w:ascii="Twinkl" w:hAnsi="Twinkl"/>
                <w:color w:val="0070C0"/>
                <w:sz w:val="24"/>
                <w:szCs w:val="24"/>
              </w:rPr>
            </w:pPr>
          </w:p>
          <w:p w14:paraId="03C53936" w14:textId="77777777" w:rsidR="00C8705F" w:rsidRDefault="00C8705F" w:rsidP="1AC96571">
            <w:pPr>
              <w:rPr>
                <w:rFonts w:ascii="Twinkl" w:hAnsi="Twinkl"/>
                <w:color w:val="00B050"/>
                <w:sz w:val="24"/>
                <w:szCs w:val="24"/>
              </w:rPr>
            </w:pPr>
          </w:p>
          <w:p w14:paraId="1F7B2CB9" w14:textId="1D65519D" w:rsidR="00C8705F" w:rsidRDefault="00C8705F" w:rsidP="1AC96571">
            <w:pPr>
              <w:rPr>
                <w:rFonts w:ascii="Twinkl" w:hAnsi="Twinkl"/>
                <w:color w:val="00B050"/>
                <w:sz w:val="24"/>
                <w:szCs w:val="24"/>
              </w:rPr>
            </w:pPr>
          </w:p>
          <w:p w14:paraId="7CECE828" w14:textId="5B225F5E" w:rsidR="00295F33" w:rsidRPr="00F8059C" w:rsidRDefault="00295F33" w:rsidP="7D8923EA">
            <w:pPr>
              <w:rPr>
                <w:rFonts w:ascii="Twinkl" w:hAnsi="Twinkl"/>
                <w:color w:val="ED7D31" w:themeColor="accent2"/>
                <w:sz w:val="24"/>
                <w:szCs w:val="24"/>
              </w:rPr>
            </w:pPr>
          </w:p>
        </w:tc>
        <w:tc>
          <w:tcPr>
            <w:tcW w:w="5883" w:type="dxa"/>
          </w:tcPr>
          <w:p w14:paraId="14D04AB2" w14:textId="03553BFD" w:rsidR="00C8705F" w:rsidRDefault="00C8705F" w:rsidP="004E646A">
            <w:pPr>
              <w:pStyle w:val="ListParagraph"/>
              <w:ind w:left="360"/>
              <w:jc w:val="center"/>
              <w:rPr>
                <w:rFonts w:ascii="Twinkl" w:hAnsi="Twinkl"/>
                <w:b/>
                <w:color w:val="0070C0"/>
                <w:sz w:val="24"/>
                <w:szCs w:val="24"/>
              </w:rPr>
            </w:pPr>
            <w:r w:rsidRPr="00C8705F">
              <w:rPr>
                <w:rFonts w:ascii="Twinkl" w:hAnsi="Twinkl"/>
                <w:b/>
                <w:color w:val="0070C0"/>
                <w:sz w:val="24"/>
                <w:szCs w:val="24"/>
              </w:rPr>
              <w:t>Curriculum</w:t>
            </w:r>
          </w:p>
          <w:p w14:paraId="77EAFE99" w14:textId="77777777" w:rsidR="004E646A" w:rsidRPr="004E646A" w:rsidRDefault="004E646A" w:rsidP="004E646A">
            <w:pPr>
              <w:pStyle w:val="ListParagraph"/>
              <w:ind w:left="360"/>
              <w:jc w:val="center"/>
              <w:rPr>
                <w:rFonts w:ascii="Twinkl" w:hAnsi="Twinkl"/>
                <w:b/>
                <w:color w:val="0070C0"/>
                <w:sz w:val="24"/>
                <w:szCs w:val="24"/>
              </w:rPr>
            </w:pPr>
          </w:p>
          <w:p w14:paraId="240168D7" w14:textId="0B714E2A" w:rsidR="00082832" w:rsidRPr="004E646A" w:rsidRDefault="00B44C21" w:rsidP="004210A9">
            <w:pPr>
              <w:pStyle w:val="ListParagraph"/>
              <w:numPr>
                <w:ilvl w:val="0"/>
                <w:numId w:val="12"/>
              </w:numPr>
              <w:rPr>
                <w:rFonts w:ascii="Twinkl" w:hAnsi="Twinkl"/>
                <w:color w:val="0070C0"/>
                <w:sz w:val="24"/>
                <w:szCs w:val="24"/>
              </w:rPr>
            </w:pPr>
            <w:r w:rsidRPr="004E646A">
              <w:rPr>
                <w:rFonts w:ascii="Twinkl" w:hAnsi="Twinkl"/>
                <w:color w:val="0070C0"/>
                <w:sz w:val="24"/>
                <w:szCs w:val="24"/>
              </w:rPr>
              <w:t>*</w:t>
            </w:r>
            <w:r w:rsidR="5BC6CAC9" w:rsidRPr="004E646A">
              <w:rPr>
                <w:rFonts w:ascii="Twinkl" w:hAnsi="Twinkl"/>
                <w:color w:val="0070C0"/>
                <w:sz w:val="24"/>
                <w:szCs w:val="24"/>
              </w:rPr>
              <w:t>Diversity</w:t>
            </w:r>
            <w:r w:rsidR="00082832" w:rsidRPr="004E646A">
              <w:rPr>
                <w:rFonts w:ascii="Twinkl" w:hAnsi="Twinkl"/>
                <w:color w:val="0070C0"/>
                <w:sz w:val="24"/>
                <w:szCs w:val="24"/>
              </w:rPr>
              <w:t xml:space="preserve"> of reading books</w:t>
            </w:r>
          </w:p>
          <w:p w14:paraId="5C398C6B" w14:textId="02C59D69" w:rsidR="004178CC" w:rsidRPr="004E646A" w:rsidRDefault="00B44C21" w:rsidP="004210A9">
            <w:pPr>
              <w:pStyle w:val="ListParagraph"/>
              <w:numPr>
                <w:ilvl w:val="0"/>
                <w:numId w:val="12"/>
              </w:numPr>
              <w:rPr>
                <w:rFonts w:ascii="Twinkl" w:hAnsi="Twinkl"/>
                <w:color w:val="0070C0"/>
                <w:sz w:val="24"/>
                <w:szCs w:val="24"/>
              </w:rPr>
            </w:pPr>
            <w:r w:rsidRPr="004E646A">
              <w:rPr>
                <w:rFonts w:ascii="Twinkl" w:hAnsi="Twinkl"/>
                <w:color w:val="0070C0"/>
                <w:sz w:val="24"/>
                <w:szCs w:val="24"/>
              </w:rPr>
              <w:t>*</w:t>
            </w:r>
            <w:r w:rsidR="1A963F4F" w:rsidRPr="004E646A">
              <w:rPr>
                <w:rFonts w:ascii="Twinkl" w:hAnsi="Twinkl"/>
                <w:color w:val="0070C0"/>
                <w:sz w:val="24"/>
                <w:szCs w:val="24"/>
              </w:rPr>
              <w:t>Use</w:t>
            </w:r>
            <w:r w:rsidR="004178CC" w:rsidRPr="004E646A">
              <w:rPr>
                <w:rFonts w:ascii="Twinkl" w:hAnsi="Twinkl"/>
                <w:color w:val="0070C0"/>
                <w:sz w:val="24"/>
                <w:szCs w:val="24"/>
              </w:rPr>
              <w:t xml:space="preserve"> of local area for geography fieldwork</w:t>
            </w:r>
          </w:p>
          <w:p w14:paraId="13308053" w14:textId="5366D30C" w:rsidR="00EF6902" w:rsidRPr="00CA7905" w:rsidRDefault="00E80EFB" w:rsidP="00CA7905">
            <w:pPr>
              <w:pStyle w:val="ListParagraph"/>
              <w:numPr>
                <w:ilvl w:val="0"/>
                <w:numId w:val="12"/>
              </w:numPr>
              <w:rPr>
                <w:rFonts w:ascii="Twinkl" w:hAnsi="Twinkl"/>
                <w:color w:val="0070C0"/>
                <w:sz w:val="24"/>
                <w:szCs w:val="24"/>
              </w:rPr>
            </w:pPr>
            <w:r w:rsidRPr="004E646A">
              <w:rPr>
                <w:rFonts w:ascii="Twinkl" w:hAnsi="Twinkl"/>
                <w:color w:val="0070C0"/>
                <w:sz w:val="24"/>
                <w:szCs w:val="24"/>
              </w:rPr>
              <w:t>*</w:t>
            </w:r>
            <w:r w:rsidR="30C21FBF" w:rsidRPr="004E646A">
              <w:rPr>
                <w:rFonts w:ascii="Twinkl" w:hAnsi="Twinkl"/>
                <w:color w:val="0070C0"/>
                <w:sz w:val="24"/>
                <w:szCs w:val="24"/>
              </w:rPr>
              <w:t>Teaching</w:t>
            </w:r>
            <w:r w:rsidRPr="004E646A">
              <w:rPr>
                <w:rFonts w:ascii="Twinkl" w:hAnsi="Twinkl"/>
                <w:color w:val="0070C0"/>
                <w:sz w:val="24"/>
                <w:szCs w:val="24"/>
              </w:rPr>
              <w:t xml:space="preserve"> of French across </w:t>
            </w:r>
            <w:bookmarkStart w:id="17" w:name="_Int_GmlOgdz1"/>
            <w:r w:rsidRPr="004E646A">
              <w:rPr>
                <w:rFonts w:ascii="Twinkl" w:hAnsi="Twinkl"/>
                <w:color w:val="0070C0"/>
                <w:sz w:val="24"/>
                <w:szCs w:val="24"/>
              </w:rPr>
              <w:t>KS2</w:t>
            </w:r>
            <w:bookmarkEnd w:id="17"/>
          </w:p>
          <w:p w14:paraId="2AC066BF" w14:textId="77777777" w:rsidR="002A62A1" w:rsidRPr="002A62A1" w:rsidRDefault="0017711F" w:rsidP="004210A9">
            <w:pPr>
              <w:pStyle w:val="ListParagraph"/>
              <w:numPr>
                <w:ilvl w:val="0"/>
                <w:numId w:val="12"/>
              </w:numPr>
              <w:rPr>
                <w:rFonts w:ascii="Twinkl" w:hAnsi="Twinkl"/>
                <w:color w:val="0070C0"/>
                <w:sz w:val="24"/>
                <w:szCs w:val="24"/>
              </w:rPr>
            </w:pPr>
            <w:r>
              <w:rPr>
                <w:rFonts w:ascii="Twinkl" w:hAnsi="Twinkl"/>
                <w:color w:val="0070C0"/>
                <w:sz w:val="24"/>
                <w:szCs w:val="24"/>
              </w:rPr>
              <w:t>Use of reading shed at Play and lunch time</w:t>
            </w:r>
            <w:r w:rsidR="002A62A1" w:rsidRPr="002A62A1">
              <w:rPr>
                <w:rFonts w:ascii="Twinkl" w:hAnsi="Twinkl"/>
                <w:sz w:val="28"/>
                <w:szCs w:val="28"/>
              </w:rPr>
              <w:t xml:space="preserve"> </w:t>
            </w:r>
          </w:p>
          <w:p w14:paraId="7EF12523" w14:textId="144449CE" w:rsidR="0017711F" w:rsidRDefault="002A62A1" w:rsidP="004210A9">
            <w:pPr>
              <w:pStyle w:val="ListParagraph"/>
              <w:numPr>
                <w:ilvl w:val="0"/>
                <w:numId w:val="12"/>
              </w:numPr>
              <w:rPr>
                <w:rFonts w:ascii="Twinkl" w:hAnsi="Twinkl"/>
                <w:color w:val="0070C0"/>
                <w:sz w:val="24"/>
                <w:szCs w:val="24"/>
              </w:rPr>
            </w:pPr>
            <w:r>
              <w:rPr>
                <w:rFonts w:ascii="Twinkl" w:hAnsi="Twinkl"/>
                <w:color w:val="0070C0"/>
                <w:sz w:val="24"/>
                <w:szCs w:val="24"/>
              </w:rPr>
              <w:t>In Geography a</w:t>
            </w:r>
            <w:r w:rsidRPr="002A62A1">
              <w:rPr>
                <w:rFonts w:ascii="Twinkl" w:hAnsi="Twinkl"/>
                <w:color w:val="0070C0"/>
                <w:sz w:val="24"/>
                <w:szCs w:val="24"/>
              </w:rPr>
              <w:t>ll year groups look at their local area and study an area in the wider world looking at difference and similarities etc…</w:t>
            </w:r>
          </w:p>
          <w:p w14:paraId="05E25A2D" w14:textId="77777777" w:rsidR="002A62A1" w:rsidRPr="002A62A1" w:rsidRDefault="002A62A1" w:rsidP="002A62A1">
            <w:pPr>
              <w:rPr>
                <w:rFonts w:ascii="Twinkl" w:hAnsi="Twinkl"/>
                <w:color w:val="0070C0"/>
                <w:sz w:val="24"/>
                <w:szCs w:val="24"/>
              </w:rPr>
            </w:pPr>
          </w:p>
          <w:p w14:paraId="6CE47384" w14:textId="77777777" w:rsidR="00EF6902" w:rsidRPr="004E646A" w:rsidRDefault="00EF6902" w:rsidP="00EF6902">
            <w:pPr>
              <w:pStyle w:val="ListParagraph"/>
              <w:rPr>
                <w:rFonts w:ascii="Twinkl" w:hAnsi="Twinkl"/>
                <w:color w:val="0070C0"/>
                <w:sz w:val="24"/>
                <w:szCs w:val="24"/>
              </w:rPr>
            </w:pPr>
          </w:p>
          <w:p w14:paraId="739CD86B" w14:textId="77777777" w:rsidR="00C8705F" w:rsidRDefault="00C8705F" w:rsidP="1AC96571">
            <w:pPr>
              <w:rPr>
                <w:rFonts w:ascii="Twinkl" w:hAnsi="Twinkl"/>
                <w:color w:val="00B050"/>
                <w:sz w:val="24"/>
                <w:szCs w:val="24"/>
              </w:rPr>
            </w:pPr>
          </w:p>
          <w:p w14:paraId="797376FB" w14:textId="77777777" w:rsidR="00C8705F" w:rsidRDefault="00C8705F" w:rsidP="1AC96571">
            <w:pPr>
              <w:rPr>
                <w:rFonts w:ascii="Twinkl" w:hAnsi="Twinkl"/>
                <w:color w:val="00B050"/>
                <w:sz w:val="24"/>
                <w:szCs w:val="24"/>
              </w:rPr>
            </w:pPr>
          </w:p>
          <w:p w14:paraId="209E58A7" w14:textId="77777777" w:rsidR="00C8705F" w:rsidRDefault="00C8705F" w:rsidP="1AC96571">
            <w:pPr>
              <w:rPr>
                <w:rFonts w:ascii="Twinkl" w:hAnsi="Twinkl"/>
                <w:color w:val="00B050"/>
                <w:sz w:val="24"/>
                <w:szCs w:val="24"/>
              </w:rPr>
            </w:pPr>
          </w:p>
          <w:p w14:paraId="3E0F9735" w14:textId="77777777" w:rsidR="00C8705F" w:rsidRDefault="00C8705F" w:rsidP="1AC96571">
            <w:pPr>
              <w:rPr>
                <w:rFonts w:ascii="Twinkl" w:hAnsi="Twinkl"/>
                <w:color w:val="00B050"/>
                <w:sz w:val="24"/>
                <w:szCs w:val="24"/>
              </w:rPr>
            </w:pPr>
          </w:p>
          <w:p w14:paraId="0A37501D" w14:textId="693D1F0E" w:rsidR="005F38FA" w:rsidRPr="004E646A" w:rsidRDefault="005F38FA" w:rsidP="004E646A">
            <w:pPr>
              <w:rPr>
                <w:rFonts w:ascii="Twinkl" w:hAnsi="Twinkl"/>
                <w:color w:val="FF0000"/>
                <w:sz w:val="24"/>
                <w:szCs w:val="24"/>
              </w:rPr>
            </w:pPr>
          </w:p>
        </w:tc>
      </w:tr>
      <w:tr w:rsidR="003D3657" w:rsidRPr="00F8059C" w14:paraId="10935B8F" w14:textId="77777777" w:rsidTr="16E57C37">
        <w:tc>
          <w:tcPr>
            <w:tcW w:w="5883" w:type="dxa"/>
          </w:tcPr>
          <w:p w14:paraId="1145A982" w14:textId="77777777" w:rsidR="003D3657" w:rsidRPr="006F0BDF" w:rsidRDefault="003D3657" w:rsidP="003D3657">
            <w:pPr>
              <w:jc w:val="center"/>
              <w:rPr>
                <w:rFonts w:ascii="Twinkl" w:hAnsi="Twinkl"/>
                <w:b/>
                <w:color w:val="00B050"/>
                <w:sz w:val="24"/>
              </w:rPr>
            </w:pPr>
            <w:r w:rsidRPr="006F0BDF">
              <w:rPr>
                <w:rFonts w:ascii="Twinkl" w:hAnsi="Twinkl"/>
                <w:b/>
                <w:color w:val="00B050"/>
                <w:sz w:val="24"/>
              </w:rPr>
              <w:t>Whole School Events</w:t>
            </w:r>
          </w:p>
          <w:p w14:paraId="52FA9CDA" w14:textId="66848A44" w:rsidR="003D3657" w:rsidRPr="00A77AB8" w:rsidRDefault="003D3657" w:rsidP="00A77AB8">
            <w:pPr>
              <w:rPr>
                <w:rFonts w:ascii="Twinkl" w:hAnsi="Twinkl"/>
                <w:color w:val="00B050"/>
                <w:sz w:val="24"/>
                <w:szCs w:val="24"/>
              </w:rPr>
            </w:pPr>
          </w:p>
          <w:p w14:paraId="73603F45" w14:textId="6F5CF354" w:rsidR="003D3657" w:rsidRPr="00C8705F" w:rsidRDefault="003D3657" w:rsidP="004210A9">
            <w:pPr>
              <w:pStyle w:val="ListParagraph"/>
              <w:numPr>
                <w:ilvl w:val="0"/>
                <w:numId w:val="3"/>
              </w:numPr>
              <w:rPr>
                <w:rStyle w:val="Hyperlink"/>
                <w:rFonts w:ascii="Twinkl" w:eastAsia="Sassoon Infant" w:hAnsi="Twinkl" w:cs="Sassoon Infant"/>
                <w:sz w:val="24"/>
                <w:szCs w:val="24"/>
              </w:rPr>
            </w:pPr>
            <w:r w:rsidRPr="00C8705F">
              <w:rPr>
                <w:rFonts w:ascii="Twinkl" w:hAnsi="Twinkl"/>
                <w:color w:val="00B050"/>
                <w:sz w:val="24"/>
                <w:szCs w:val="24"/>
              </w:rPr>
              <w:t xml:space="preserve">Whole school assemblies </w:t>
            </w:r>
          </w:p>
          <w:p w14:paraId="4E681F5E" w14:textId="77777777" w:rsidR="003D3657" w:rsidRPr="00C8705F" w:rsidRDefault="003D3657" w:rsidP="004210A9">
            <w:pPr>
              <w:pStyle w:val="ListParagraph"/>
              <w:numPr>
                <w:ilvl w:val="0"/>
                <w:numId w:val="3"/>
              </w:numPr>
              <w:rPr>
                <w:rFonts w:ascii="Twinkl" w:hAnsi="Twinkl"/>
                <w:color w:val="00B050"/>
                <w:sz w:val="24"/>
                <w:szCs w:val="24"/>
              </w:rPr>
            </w:pPr>
            <w:r w:rsidRPr="00C8705F">
              <w:rPr>
                <w:rFonts w:ascii="Twinkl" w:hAnsi="Twinkl"/>
                <w:color w:val="00B050"/>
                <w:sz w:val="24"/>
                <w:szCs w:val="24"/>
              </w:rPr>
              <w:t>Celebration Assembly</w:t>
            </w:r>
          </w:p>
          <w:p w14:paraId="0B88492B" w14:textId="77777777" w:rsidR="003D3657" w:rsidRPr="006F0BDF" w:rsidRDefault="003D3657" w:rsidP="004210A9">
            <w:pPr>
              <w:pStyle w:val="ListParagraph"/>
              <w:numPr>
                <w:ilvl w:val="0"/>
                <w:numId w:val="3"/>
              </w:numPr>
              <w:rPr>
                <w:rFonts w:ascii="Twinkl" w:hAnsi="Twinkl"/>
                <w:color w:val="00B050"/>
                <w:sz w:val="24"/>
                <w:szCs w:val="24"/>
              </w:rPr>
            </w:pPr>
            <w:r w:rsidRPr="006F0BDF">
              <w:rPr>
                <w:rFonts w:ascii="Twinkl" w:hAnsi="Twinkl"/>
                <w:color w:val="00B050"/>
                <w:sz w:val="24"/>
                <w:szCs w:val="24"/>
              </w:rPr>
              <w:t>School Council</w:t>
            </w:r>
          </w:p>
          <w:p w14:paraId="066BBF4E" w14:textId="18D95F6F" w:rsidR="003D3657" w:rsidRDefault="003D3657" w:rsidP="004210A9">
            <w:pPr>
              <w:pStyle w:val="ListParagraph"/>
              <w:numPr>
                <w:ilvl w:val="0"/>
                <w:numId w:val="3"/>
              </w:numPr>
              <w:rPr>
                <w:rFonts w:ascii="Twinkl" w:hAnsi="Twinkl"/>
                <w:color w:val="00B050"/>
                <w:sz w:val="24"/>
                <w:szCs w:val="24"/>
              </w:rPr>
            </w:pPr>
            <w:r w:rsidRPr="006F0BDF">
              <w:rPr>
                <w:rFonts w:ascii="Twinkl" w:hAnsi="Twinkl"/>
                <w:color w:val="00B050"/>
                <w:sz w:val="24"/>
                <w:szCs w:val="24"/>
              </w:rPr>
              <w:t xml:space="preserve">Christmas </w:t>
            </w:r>
            <w:r>
              <w:rPr>
                <w:rFonts w:ascii="Twinkl" w:hAnsi="Twinkl"/>
                <w:color w:val="00B050"/>
                <w:sz w:val="24"/>
                <w:szCs w:val="24"/>
              </w:rPr>
              <w:t>N</w:t>
            </w:r>
            <w:r w:rsidRPr="006F0BDF">
              <w:rPr>
                <w:rFonts w:ascii="Twinkl" w:hAnsi="Twinkl"/>
                <w:color w:val="00B050"/>
                <w:sz w:val="24"/>
                <w:szCs w:val="24"/>
              </w:rPr>
              <w:t>ativit</w:t>
            </w:r>
            <w:r>
              <w:rPr>
                <w:rFonts w:ascii="Twinkl" w:hAnsi="Twinkl"/>
                <w:color w:val="00B050"/>
                <w:sz w:val="24"/>
                <w:szCs w:val="24"/>
              </w:rPr>
              <w:t>y</w:t>
            </w:r>
            <w:r w:rsidRPr="006F0BDF">
              <w:rPr>
                <w:rFonts w:ascii="Twinkl" w:hAnsi="Twinkl"/>
                <w:color w:val="00B050"/>
                <w:sz w:val="24"/>
                <w:szCs w:val="24"/>
              </w:rPr>
              <w:t xml:space="preserve"> </w:t>
            </w:r>
            <w:r w:rsidR="00212B58">
              <w:rPr>
                <w:rFonts w:ascii="Twinkl" w:hAnsi="Twinkl"/>
                <w:color w:val="00B050"/>
                <w:sz w:val="24"/>
                <w:szCs w:val="24"/>
              </w:rPr>
              <w:t>(EYFS)</w:t>
            </w:r>
          </w:p>
          <w:p w14:paraId="662EF32C" w14:textId="6CFFBD03" w:rsidR="00212B58" w:rsidRDefault="00212B58" w:rsidP="004210A9">
            <w:pPr>
              <w:pStyle w:val="ListParagraph"/>
              <w:numPr>
                <w:ilvl w:val="0"/>
                <w:numId w:val="3"/>
              </w:numPr>
              <w:rPr>
                <w:rFonts w:ascii="Twinkl" w:hAnsi="Twinkl"/>
                <w:color w:val="00B050"/>
                <w:sz w:val="24"/>
                <w:szCs w:val="24"/>
              </w:rPr>
            </w:pPr>
            <w:r>
              <w:rPr>
                <w:rFonts w:ascii="Twinkl" w:hAnsi="Twinkl"/>
                <w:color w:val="00B050"/>
                <w:sz w:val="24"/>
                <w:szCs w:val="24"/>
              </w:rPr>
              <w:t>Christmas P</w:t>
            </w:r>
            <w:r w:rsidR="00CA7905">
              <w:rPr>
                <w:rFonts w:ascii="Twinkl" w:hAnsi="Twinkl"/>
                <w:color w:val="00B050"/>
                <w:sz w:val="24"/>
                <w:szCs w:val="24"/>
              </w:rPr>
              <w:t>erformance</w:t>
            </w:r>
            <w:r>
              <w:rPr>
                <w:rFonts w:ascii="Twinkl" w:hAnsi="Twinkl"/>
                <w:color w:val="00B050"/>
                <w:sz w:val="24"/>
                <w:szCs w:val="24"/>
              </w:rPr>
              <w:t xml:space="preserve"> (Key Stage 1)</w:t>
            </w:r>
          </w:p>
          <w:p w14:paraId="74DDA68C" w14:textId="2878FE8B" w:rsidR="004E646A" w:rsidRDefault="004E646A" w:rsidP="004210A9">
            <w:pPr>
              <w:pStyle w:val="ListParagraph"/>
              <w:numPr>
                <w:ilvl w:val="0"/>
                <w:numId w:val="3"/>
              </w:numPr>
              <w:rPr>
                <w:rFonts w:ascii="Twinkl" w:hAnsi="Twinkl"/>
                <w:color w:val="00B050"/>
                <w:sz w:val="24"/>
                <w:szCs w:val="24"/>
              </w:rPr>
            </w:pPr>
            <w:r>
              <w:rPr>
                <w:rFonts w:ascii="Twinkl" w:hAnsi="Twinkl"/>
                <w:color w:val="00B050"/>
                <w:sz w:val="24"/>
                <w:szCs w:val="24"/>
              </w:rPr>
              <w:t>Harvest Festival</w:t>
            </w:r>
            <w:r w:rsidR="00CA7905">
              <w:rPr>
                <w:rFonts w:ascii="Twinkl" w:hAnsi="Twinkl"/>
                <w:color w:val="00B050"/>
                <w:sz w:val="24"/>
                <w:szCs w:val="24"/>
              </w:rPr>
              <w:t xml:space="preserve"> – Vicar from the local church</w:t>
            </w:r>
          </w:p>
          <w:p w14:paraId="261483E6" w14:textId="00479A27" w:rsidR="004E646A" w:rsidRDefault="004E646A" w:rsidP="004210A9">
            <w:pPr>
              <w:pStyle w:val="ListParagraph"/>
              <w:numPr>
                <w:ilvl w:val="0"/>
                <w:numId w:val="3"/>
              </w:numPr>
              <w:rPr>
                <w:rFonts w:ascii="Twinkl" w:hAnsi="Twinkl"/>
                <w:color w:val="00B050"/>
                <w:sz w:val="24"/>
                <w:szCs w:val="24"/>
              </w:rPr>
            </w:pPr>
            <w:r>
              <w:rPr>
                <w:rFonts w:ascii="Twinkl" w:hAnsi="Twinkl"/>
                <w:color w:val="00B050"/>
                <w:sz w:val="24"/>
                <w:szCs w:val="24"/>
              </w:rPr>
              <w:t>Christmas service</w:t>
            </w:r>
            <w:r w:rsidR="00772E7E">
              <w:rPr>
                <w:rFonts w:ascii="Twinkl" w:hAnsi="Twinkl"/>
                <w:color w:val="00B050"/>
                <w:sz w:val="24"/>
                <w:szCs w:val="24"/>
              </w:rPr>
              <w:t>- Vicar from the local church</w:t>
            </w:r>
            <w:r>
              <w:rPr>
                <w:rFonts w:ascii="Twinkl" w:hAnsi="Twinkl"/>
                <w:color w:val="00B050"/>
                <w:sz w:val="24"/>
                <w:szCs w:val="24"/>
              </w:rPr>
              <w:t xml:space="preserve"> Y1-Y6</w:t>
            </w:r>
          </w:p>
          <w:p w14:paraId="02647C16" w14:textId="4BF1FF4A" w:rsidR="00EE643A" w:rsidRDefault="00EE643A" w:rsidP="004210A9">
            <w:pPr>
              <w:pStyle w:val="ListParagraph"/>
              <w:numPr>
                <w:ilvl w:val="0"/>
                <w:numId w:val="3"/>
              </w:numPr>
              <w:rPr>
                <w:rFonts w:ascii="Twinkl" w:hAnsi="Twinkl"/>
                <w:color w:val="00B050"/>
                <w:sz w:val="24"/>
                <w:szCs w:val="24"/>
              </w:rPr>
            </w:pPr>
            <w:r>
              <w:rPr>
                <w:rFonts w:ascii="Twinkl" w:hAnsi="Twinkl"/>
                <w:color w:val="00B050"/>
                <w:sz w:val="24"/>
                <w:szCs w:val="24"/>
              </w:rPr>
              <w:t>Extra-curricular clubs</w:t>
            </w:r>
          </w:p>
          <w:p w14:paraId="1DDB9958" w14:textId="008443B7" w:rsidR="00D93D4D" w:rsidRDefault="00D93D4D" w:rsidP="004210A9">
            <w:pPr>
              <w:pStyle w:val="ListParagraph"/>
              <w:numPr>
                <w:ilvl w:val="0"/>
                <w:numId w:val="3"/>
              </w:numPr>
              <w:rPr>
                <w:rFonts w:ascii="Twinkl" w:hAnsi="Twinkl"/>
                <w:color w:val="00B050"/>
                <w:sz w:val="24"/>
                <w:szCs w:val="24"/>
              </w:rPr>
            </w:pPr>
            <w:r>
              <w:rPr>
                <w:rFonts w:ascii="Twinkl" w:hAnsi="Twinkl"/>
                <w:color w:val="00B050"/>
                <w:sz w:val="24"/>
                <w:szCs w:val="24"/>
              </w:rPr>
              <w:t>Art Day</w:t>
            </w:r>
          </w:p>
          <w:p w14:paraId="6D268112" w14:textId="0D24C16C" w:rsidR="00D93D4D" w:rsidRDefault="00D93D4D" w:rsidP="00D93D4D">
            <w:pPr>
              <w:rPr>
                <w:rFonts w:ascii="Twinkl" w:hAnsi="Twinkl"/>
                <w:color w:val="00B050"/>
                <w:sz w:val="24"/>
                <w:szCs w:val="24"/>
              </w:rPr>
            </w:pPr>
          </w:p>
          <w:p w14:paraId="561D14FD" w14:textId="34BB1610" w:rsidR="00D93D4D" w:rsidRDefault="00D93D4D" w:rsidP="00D93D4D">
            <w:pPr>
              <w:rPr>
                <w:rFonts w:ascii="Twinkl" w:hAnsi="Twinkl"/>
                <w:color w:val="00B050"/>
                <w:sz w:val="24"/>
                <w:szCs w:val="24"/>
              </w:rPr>
            </w:pPr>
          </w:p>
          <w:p w14:paraId="084A29B9" w14:textId="202F63BE" w:rsidR="00D93D4D" w:rsidRDefault="00D93D4D" w:rsidP="00D93D4D">
            <w:pPr>
              <w:rPr>
                <w:rFonts w:ascii="Twinkl" w:hAnsi="Twinkl"/>
                <w:color w:val="00B050"/>
                <w:sz w:val="24"/>
                <w:szCs w:val="24"/>
              </w:rPr>
            </w:pPr>
          </w:p>
          <w:p w14:paraId="55123914" w14:textId="372491ED" w:rsidR="00D93D4D" w:rsidRDefault="00D93D4D" w:rsidP="00D93D4D">
            <w:pPr>
              <w:rPr>
                <w:rFonts w:ascii="Twinkl" w:hAnsi="Twinkl"/>
                <w:color w:val="00B050"/>
                <w:sz w:val="24"/>
                <w:szCs w:val="24"/>
              </w:rPr>
            </w:pPr>
          </w:p>
          <w:p w14:paraId="10FF0CE3" w14:textId="239E2780" w:rsidR="00D93D4D" w:rsidRDefault="00D93D4D" w:rsidP="00D93D4D">
            <w:pPr>
              <w:rPr>
                <w:rFonts w:ascii="Twinkl" w:hAnsi="Twinkl"/>
                <w:color w:val="00B050"/>
                <w:sz w:val="24"/>
                <w:szCs w:val="24"/>
              </w:rPr>
            </w:pPr>
          </w:p>
          <w:p w14:paraId="055E1479" w14:textId="05441790" w:rsidR="00D93D4D" w:rsidRDefault="00D93D4D" w:rsidP="00D93D4D">
            <w:pPr>
              <w:rPr>
                <w:rFonts w:ascii="Twinkl" w:hAnsi="Twinkl"/>
                <w:color w:val="00B050"/>
                <w:sz w:val="24"/>
                <w:szCs w:val="24"/>
              </w:rPr>
            </w:pPr>
          </w:p>
          <w:p w14:paraId="2048AC3B" w14:textId="1F0420C3" w:rsidR="00D93D4D" w:rsidRDefault="00D93D4D" w:rsidP="00D93D4D">
            <w:pPr>
              <w:rPr>
                <w:rFonts w:ascii="Twinkl" w:hAnsi="Twinkl"/>
                <w:color w:val="00B050"/>
                <w:sz w:val="24"/>
                <w:szCs w:val="24"/>
              </w:rPr>
            </w:pPr>
          </w:p>
          <w:p w14:paraId="7C699DB2" w14:textId="565AE741" w:rsidR="00D93D4D" w:rsidRPr="00D93D4D" w:rsidRDefault="00D93D4D" w:rsidP="004210A9">
            <w:pPr>
              <w:pStyle w:val="ListParagraph"/>
              <w:numPr>
                <w:ilvl w:val="0"/>
                <w:numId w:val="3"/>
              </w:numPr>
              <w:rPr>
                <w:rFonts w:ascii="Twinkl" w:hAnsi="Twinkl"/>
                <w:color w:val="00B050"/>
                <w:sz w:val="24"/>
                <w:szCs w:val="24"/>
              </w:rPr>
            </w:pPr>
            <w:r>
              <w:rPr>
                <w:rFonts w:ascii="Twinkl" w:hAnsi="Twinkl"/>
                <w:noProof/>
                <w:color w:val="00B050"/>
                <w:sz w:val="24"/>
                <w:szCs w:val="24"/>
              </w:rPr>
              <mc:AlternateContent>
                <mc:Choice Requires="wps">
                  <w:drawing>
                    <wp:anchor distT="0" distB="0" distL="114300" distR="114300" simplePos="0" relativeHeight="251658269" behindDoc="0" locked="0" layoutInCell="1" allowOverlap="1" wp14:anchorId="78669E8C" wp14:editId="4C003C83">
                      <wp:simplePos x="0" y="0"/>
                      <wp:positionH relativeFrom="column">
                        <wp:posOffset>1871344</wp:posOffset>
                      </wp:positionH>
                      <wp:positionV relativeFrom="paragraph">
                        <wp:posOffset>330835</wp:posOffset>
                      </wp:positionV>
                      <wp:extent cx="12315825" cy="9525"/>
                      <wp:effectExtent l="0" t="57150" r="28575" b="85725"/>
                      <wp:wrapNone/>
                      <wp:docPr id="19" name="Straight Arrow Connector 19"/>
                      <wp:cNvGraphicFramePr/>
                      <a:graphic xmlns:a="http://schemas.openxmlformats.org/drawingml/2006/main">
                        <a:graphicData uri="http://schemas.microsoft.com/office/word/2010/wordprocessingShape">
                          <wps:wsp>
                            <wps:cNvCnPr/>
                            <wps:spPr>
                              <a:xfrm>
                                <a:off x="0" y="0"/>
                                <a:ext cx="12315825" cy="9525"/>
                              </a:xfrm>
                              <a:prstGeom prst="straightConnector1">
                                <a:avLst/>
                              </a:prstGeom>
                              <a:ln>
                                <a:tailEnd type="triangle"/>
                              </a:ln>
                            </wps:spPr>
                            <wps:style>
                              <a:lnRef idx="3">
                                <a:schemeClr val="accent6"/>
                              </a:lnRef>
                              <a:fillRef idx="0">
                                <a:schemeClr val="accent6"/>
                              </a:fillRef>
                              <a:effectRef idx="2">
                                <a:schemeClr val="accent6"/>
                              </a:effectRef>
                              <a:fontRef idx="minor">
                                <a:schemeClr val="tx1"/>
                              </a:fontRef>
                            </wps:style>
                            <wps:bodyPr/>
                          </wps:wsp>
                        </a:graphicData>
                      </a:graphic>
                    </wp:anchor>
                  </w:drawing>
                </mc:Choice>
                <mc:Fallback>
                  <w:pict>
                    <v:shapetype w14:anchorId="61895916" id="_x0000_t32" coordsize="21600,21600" o:spt="32" o:oned="t" path="m,l21600,21600e" filled="f">
                      <v:path arrowok="t" fillok="f" o:connecttype="none"/>
                      <o:lock v:ext="edit" shapetype="t"/>
                    </v:shapetype>
                    <v:shape id="Straight Arrow Connector 19" o:spid="_x0000_s1026" type="#_x0000_t32" style="position:absolute;margin-left:147.35pt;margin-top:26.05pt;width:969.75pt;height:.75pt;z-index:25166031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" strokecolor="#70ad47 [3209]" strokeweight="1.5pt">
                      <v:stroke endarrow="block" joinstyle="miter"/>
                    </v:shape>
                  </w:pict>
                </mc:Fallback>
              </mc:AlternateContent>
            </w:r>
            <w:r>
              <w:rPr>
                <w:rFonts w:ascii="Twinkl" w:hAnsi="Twinkl"/>
                <w:color w:val="00B050"/>
                <w:sz w:val="24"/>
                <w:szCs w:val="24"/>
              </w:rPr>
              <w:t>Rainbow Rights Rangers (UNCRC steering group)</w:t>
            </w:r>
          </w:p>
          <w:p w14:paraId="4A5A34C8" w14:textId="7EF32D33" w:rsidR="004E646A" w:rsidRDefault="004E646A" w:rsidP="004E646A">
            <w:pPr>
              <w:rPr>
                <w:rFonts w:ascii="Twinkl" w:hAnsi="Twinkl"/>
                <w:color w:val="00B050"/>
                <w:sz w:val="24"/>
                <w:szCs w:val="24"/>
              </w:rPr>
            </w:pPr>
          </w:p>
          <w:p w14:paraId="5219E9C3" w14:textId="4729B32F" w:rsidR="0058120D" w:rsidRDefault="0058120D" w:rsidP="004E646A">
            <w:pPr>
              <w:rPr>
                <w:rFonts w:ascii="Twinkl" w:hAnsi="Twinkl"/>
                <w:color w:val="00B050"/>
                <w:sz w:val="24"/>
                <w:szCs w:val="24"/>
              </w:rPr>
            </w:pPr>
          </w:p>
          <w:p w14:paraId="310FDF38" w14:textId="5E8842F0" w:rsidR="0058120D" w:rsidRPr="00CA7905" w:rsidRDefault="0058120D" w:rsidP="00CA7905">
            <w:pPr>
              <w:rPr>
                <w:rFonts w:ascii="Twinkl" w:hAnsi="Twinkl"/>
                <w:color w:val="00B050"/>
                <w:sz w:val="24"/>
              </w:rPr>
            </w:pPr>
          </w:p>
          <w:p w14:paraId="16B0BAA1" w14:textId="77777777" w:rsidR="004210A9" w:rsidRDefault="004210A9" w:rsidP="00CA7905">
            <w:pPr>
              <w:rPr>
                <w:rFonts w:ascii="Twinkl" w:hAnsi="Twinkl"/>
                <w:b/>
                <w:color w:val="00B050"/>
                <w:sz w:val="24"/>
                <w:szCs w:val="24"/>
                <w:lang w:val="en-US"/>
              </w:rPr>
            </w:pPr>
          </w:p>
          <w:p w14:paraId="25B39C29" w14:textId="4C91F6AA" w:rsidR="00CA7905" w:rsidRPr="00CA7905" w:rsidRDefault="00CA7905" w:rsidP="00CA7905">
            <w:pPr>
              <w:rPr>
                <w:rFonts w:ascii="Twinkl" w:hAnsi="Twinkl"/>
                <w:b/>
                <w:color w:val="00B050"/>
                <w:sz w:val="24"/>
                <w:szCs w:val="24"/>
                <w:lang w:val="en-US"/>
              </w:rPr>
            </w:pPr>
          </w:p>
        </w:tc>
        <w:tc>
          <w:tcPr>
            <w:tcW w:w="5883" w:type="dxa"/>
          </w:tcPr>
          <w:p w14:paraId="6CF97E48" w14:textId="77777777" w:rsidR="003D3657" w:rsidRPr="006F0BDF" w:rsidRDefault="003D3657" w:rsidP="003D3657">
            <w:pPr>
              <w:jc w:val="center"/>
              <w:rPr>
                <w:rFonts w:ascii="Twinkl" w:hAnsi="Twinkl"/>
                <w:b/>
                <w:color w:val="00B050"/>
                <w:sz w:val="24"/>
              </w:rPr>
            </w:pPr>
            <w:r w:rsidRPr="006F0BDF">
              <w:rPr>
                <w:rFonts w:ascii="Twinkl" w:hAnsi="Twinkl"/>
                <w:b/>
                <w:color w:val="00B050"/>
                <w:sz w:val="24"/>
              </w:rPr>
              <w:t>Whole School Events</w:t>
            </w:r>
          </w:p>
          <w:p w14:paraId="3A6E8DBD" w14:textId="77777777" w:rsidR="003D3657" w:rsidRDefault="003D3657" w:rsidP="003D3657">
            <w:pPr>
              <w:rPr>
                <w:rFonts w:ascii="Twinkl" w:hAnsi="Twinkl"/>
                <w:color w:val="00B050"/>
                <w:sz w:val="24"/>
                <w:szCs w:val="24"/>
              </w:rPr>
            </w:pPr>
          </w:p>
          <w:p w14:paraId="3E404F9F" w14:textId="1AA15E28" w:rsidR="003D3657" w:rsidRPr="006F0BDF" w:rsidRDefault="003D3657" w:rsidP="004210A9">
            <w:pPr>
              <w:pStyle w:val="ListParagraph"/>
              <w:numPr>
                <w:ilvl w:val="0"/>
                <w:numId w:val="4"/>
              </w:numPr>
              <w:rPr>
                <w:rFonts w:ascii="Twinkl" w:hAnsi="Twinkl"/>
                <w:color w:val="00B050"/>
                <w:sz w:val="24"/>
                <w:szCs w:val="24"/>
              </w:rPr>
            </w:pPr>
            <w:r w:rsidRPr="006F0BDF">
              <w:rPr>
                <w:rFonts w:ascii="Twinkl" w:hAnsi="Twinkl"/>
                <w:color w:val="00B050"/>
                <w:sz w:val="24"/>
                <w:szCs w:val="24"/>
              </w:rPr>
              <w:t>Behaviour policy</w:t>
            </w:r>
            <w:r w:rsidR="00847FB7">
              <w:rPr>
                <w:rFonts w:ascii="Twinkl" w:hAnsi="Twinkl"/>
                <w:color w:val="00B050"/>
                <w:sz w:val="24"/>
                <w:szCs w:val="24"/>
              </w:rPr>
              <w:t>- This reinforces British Values</w:t>
            </w:r>
          </w:p>
          <w:p w14:paraId="443B56EF" w14:textId="60E29C79" w:rsidR="003D3657" w:rsidRPr="006F0BDF" w:rsidRDefault="00CA7905" w:rsidP="004210A9">
            <w:pPr>
              <w:pStyle w:val="ListParagraph"/>
              <w:numPr>
                <w:ilvl w:val="0"/>
                <w:numId w:val="4"/>
              </w:numPr>
              <w:rPr>
                <w:rFonts w:ascii="Twinkl" w:hAnsi="Twinkl"/>
                <w:color w:val="00B050"/>
                <w:sz w:val="24"/>
                <w:szCs w:val="28"/>
              </w:rPr>
            </w:pPr>
            <w:r>
              <w:rPr>
                <w:rFonts w:ascii="Twinkl" w:hAnsi="Twinkl"/>
                <w:color w:val="00B050"/>
                <w:sz w:val="24"/>
                <w:szCs w:val="28"/>
              </w:rPr>
              <w:t>The Combs Code</w:t>
            </w:r>
          </w:p>
          <w:p w14:paraId="3382F64D" w14:textId="5BEFC644" w:rsidR="003D3657" w:rsidRPr="006F0BDF" w:rsidRDefault="003D3657" w:rsidP="004210A9">
            <w:pPr>
              <w:pStyle w:val="ListParagraph"/>
              <w:numPr>
                <w:ilvl w:val="0"/>
                <w:numId w:val="4"/>
              </w:numPr>
              <w:rPr>
                <w:rStyle w:val="Hyperlink"/>
                <w:rFonts w:ascii="Twinkl" w:eastAsia="Sassoon Infant" w:hAnsi="Twinkl" w:cs="Sassoon Infant"/>
                <w:sz w:val="24"/>
                <w:szCs w:val="24"/>
              </w:rPr>
            </w:pPr>
            <w:r w:rsidRPr="006F0BDF">
              <w:rPr>
                <w:rFonts w:ascii="Twinkl" w:hAnsi="Twinkl"/>
                <w:color w:val="00B050"/>
                <w:sz w:val="24"/>
                <w:szCs w:val="24"/>
              </w:rPr>
              <w:t>Whole school assemblies</w:t>
            </w:r>
            <w:r w:rsidRPr="006F0BDF">
              <w:rPr>
                <w:rFonts w:ascii="Twinkl" w:hAnsi="Twinkl"/>
                <w:sz w:val="24"/>
                <w:szCs w:val="24"/>
              </w:rPr>
              <w:t xml:space="preserve"> </w:t>
            </w:r>
          </w:p>
          <w:p w14:paraId="422FBBE4" w14:textId="77777777" w:rsidR="003D3657" w:rsidRPr="006F0BDF" w:rsidRDefault="003D3657" w:rsidP="004210A9">
            <w:pPr>
              <w:pStyle w:val="ListParagraph"/>
              <w:numPr>
                <w:ilvl w:val="0"/>
                <w:numId w:val="4"/>
              </w:numPr>
              <w:rPr>
                <w:rFonts w:ascii="Twinkl" w:hAnsi="Twinkl"/>
                <w:color w:val="00B050"/>
                <w:sz w:val="24"/>
                <w:szCs w:val="24"/>
              </w:rPr>
            </w:pPr>
            <w:r w:rsidRPr="006F0BDF">
              <w:rPr>
                <w:rFonts w:ascii="Twinkl" w:hAnsi="Twinkl"/>
                <w:color w:val="00B050"/>
                <w:sz w:val="24"/>
                <w:szCs w:val="24"/>
              </w:rPr>
              <w:t>Celebration Assembly</w:t>
            </w:r>
          </w:p>
          <w:p w14:paraId="3C480474" w14:textId="77777777" w:rsidR="003D3657" w:rsidRPr="006F0BDF" w:rsidRDefault="003D3657" w:rsidP="004210A9">
            <w:pPr>
              <w:pStyle w:val="ListParagraph"/>
              <w:numPr>
                <w:ilvl w:val="0"/>
                <w:numId w:val="4"/>
              </w:numPr>
              <w:rPr>
                <w:rFonts w:ascii="Twinkl" w:hAnsi="Twinkl"/>
                <w:color w:val="00B050"/>
                <w:sz w:val="24"/>
                <w:szCs w:val="28"/>
              </w:rPr>
            </w:pPr>
            <w:r w:rsidRPr="006F0BDF">
              <w:rPr>
                <w:rFonts w:ascii="Twinkl" w:hAnsi="Twinkl"/>
                <w:color w:val="00B050"/>
                <w:sz w:val="24"/>
                <w:szCs w:val="28"/>
              </w:rPr>
              <w:t>School Council</w:t>
            </w:r>
          </w:p>
          <w:p w14:paraId="31DF9BD3" w14:textId="3BA1CBA9" w:rsidR="003D3657" w:rsidRPr="006F0BDF" w:rsidRDefault="00CA7905" w:rsidP="004210A9">
            <w:pPr>
              <w:pStyle w:val="ListParagraph"/>
              <w:numPr>
                <w:ilvl w:val="0"/>
                <w:numId w:val="4"/>
              </w:numPr>
              <w:rPr>
                <w:rFonts w:ascii="Twinkl" w:hAnsi="Twinkl"/>
                <w:color w:val="00B050"/>
                <w:sz w:val="24"/>
                <w:szCs w:val="24"/>
              </w:rPr>
            </w:pPr>
            <w:r>
              <w:rPr>
                <w:rFonts w:ascii="Twinkl" w:hAnsi="Twinkl"/>
                <w:color w:val="00B050"/>
                <w:sz w:val="24"/>
                <w:szCs w:val="24"/>
              </w:rPr>
              <w:t>Online safety lessons</w:t>
            </w:r>
          </w:p>
          <w:p w14:paraId="6A69C4A4" w14:textId="77777777" w:rsidR="003D3657" w:rsidRPr="006F0BDF" w:rsidRDefault="003D3657" w:rsidP="004210A9">
            <w:pPr>
              <w:pStyle w:val="ListParagraph"/>
              <w:numPr>
                <w:ilvl w:val="0"/>
                <w:numId w:val="4"/>
              </w:numPr>
              <w:rPr>
                <w:rFonts w:ascii="Twinkl" w:hAnsi="Twinkl"/>
                <w:color w:val="ED7D31" w:themeColor="accent2"/>
                <w:sz w:val="24"/>
                <w:szCs w:val="24"/>
              </w:rPr>
            </w:pPr>
            <w:r w:rsidRPr="006F0BDF">
              <w:rPr>
                <w:rFonts w:ascii="Twinkl" w:hAnsi="Twinkl"/>
                <w:color w:val="00B050"/>
                <w:sz w:val="24"/>
                <w:szCs w:val="24"/>
              </w:rPr>
              <w:t xml:space="preserve">PC visits </w:t>
            </w:r>
            <w:bookmarkStart w:id="18" w:name="_Int_2r3Qtay6"/>
            <w:r w:rsidRPr="006F0BDF">
              <w:rPr>
                <w:rFonts w:ascii="Twinkl" w:hAnsi="Twinkl"/>
                <w:color w:val="00B050"/>
                <w:sz w:val="24"/>
                <w:szCs w:val="24"/>
              </w:rPr>
              <w:t>e.g.</w:t>
            </w:r>
            <w:bookmarkEnd w:id="18"/>
            <w:r w:rsidRPr="006F0BDF">
              <w:rPr>
                <w:rFonts w:ascii="Twinkl" w:hAnsi="Twinkl"/>
                <w:color w:val="00B050"/>
                <w:sz w:val="24"/>
                <w:szCs w:val="24"/>
              </w:rPr>
              <w:t xml:space="preserve"> focus on road safety</w:t>
            </w:r>
            <w:r w:rsidRPr="006F0BDF">
              <w:rPr>
                <w:rFonts w:ascii="Twinkl" w:hAnsi="Twinkl"/>
                <w:color w:val="ED7D31" w:themeColor="accent2"/>
                <w:sz w:val="24"/>
                <w:szCs w:val="24"/>
              </w:rPr>
              <w:t xml:space="preserve"> </w:t>
            </w:r>
          </w:p>
          <w:p w14:paraId="76A9C35B" w14:textId="77777777" w:rsidR="003D3657" w:rsidRPr="006F0BDF" w:rsidRDefault="003D3657" w:rsidP="004210A9">
            <w:pPr>
              <w:pStyle w:val="ListParagraph"/>
              <w:numPr>
                <w:ilvl w:val="0"/>
                <w:numId w:val="4"/>
              </w:numPr>
              <w:rPr>
                <w:rFonts w:ascii="Twinkl" w:hAnsi="Twinkl"/>
                <w:color w:val="00B050"/>
                <w:sz w:val="24"/>
                <w:szCs w:val="24"/>
              </w:rPr>
            </w:pPr>
            <w:r w:rsidRPr="006F0BDF">
              <w:rPr>
                <w:rFonts w:ascii="Twinkl" w:hAnsi="Twinkl"/>
                <w:color w:val="00B050"/>
                <w:sz w:val="24"/>
                <w:szCs w:val="24"/>
              </w:rPr>
              <w:t>Displays in schools promote interest in issues (School council)</w:t>
            </w:r>
          </w:p>
          <w:p w14:paraId="69B87CF5" w14:textId="3571BF4F" w:rsidR="003D3657" w:rsidRDefault="003D3657" w:rsidP="004210A9">
            <w:pPr>
              <w:pStyle w:val="ListParagraph"/>
              <w:numPr>
                <w:ilvl w:val="0"/>
                <w:numId w:val="4"/>
              </w:numPr>
              <w:rPr>
                <w:rFonts w:ascii="Twinkl" w:hAnsi="Twinkl"/>
                <w:color w:val="00B050"/>
                <w:sz w:val="24"/>
                <w:szCs w:val="24"/>
              </w:rPr>
            </w:pPr>
            <w:r w:rsidRPr="006F0BDF">
              <w:rPr>
                <w:rFonts w:ascii="Twinkl" w:hAnsi="Twinkl"/>
                <w:color w:val="00B050"/>
                <w:sz w:val="24"/>
                <w:szCs w:val="24"/>
              </w:rPr>
              <w:t>Harvest- Donations go the local food bank.</w:t>
            </w:r>
          </w:p>
          <w:p w14:paraId="67C50D64" w14:textId="1B84F7FF" w:rsidR="004E646A" w:rsidRDefault="004E646A" w:rsidP="004210A9">
            <w:pPr>
              <w:pStyle w:val="ListParagraph"/>
              <w:numPr>
                <w:ilvl w:val="0"/>
                <w:numId w:val="4"/>
              </w:numPr>
              <w:rPr>
                <w:rFonts w:ascii="Twinkl" w:hAnsi="Twinkl"/>
                <w:color w:val="00B050"/>
                <w:sz w:val="24"/>
                <w:szCs w:val="24"/>
              </w:rPr>
            </w:pPr>
            <w:r>
              <w:rPr>
                <w:rFonts w:ascii="Twinkl" w:hAnsi="Twinkl"/>
                <w:color w:val="00B050"/>
                <w:sz w:val="24"/>
                <w:szCs w:val="24"/>
              </w:rPr>
              <w:t>British Values display</w:t>
            </w:r>
          </w:p>
          <w:p w14:paraId="767A8531" w14:textId="2EB0DE80" w:rsidR="003D3657" w:rsidRPr="00C8705F" w:rsidRDefault="003D3657" w:rsidP="00772E7E">
            <w:pPr>
              <w:pStyle w:val="ListParagraph"/>
              <w:rPr>
                <w:rFonts w:ascii="Twinkl" w:hAnsi="Twinkl"/>
                <w:b/>
                <w:color w:val="0070C0"/>
                <w:sz w:val="24"/>
                <w:szCs w:val="24"/>
              </w:rPr>
            </w:pPr>
          </w:p>
        </w:tc>
        <w:tc>
          <w:tcPr>
            <w:tcW w:w="5883" w:type="dxa"/>
          </w:tcPr>
          <w:p w14:paraId="06B69D2D" w14:textId="77777777" w:rsidR="003D3657" w:rsidRPr="006F0BDF" w:rsidRDefault="003D3657" w:rsidP="003D3657">
            <w:pPr>
              <w:jc w:val="center"/>
              <w:rPr>
                <w:rFonts w:ascii="Twinkl" w:hAnsi="Twinkl"/>
                <w:b/>
                <w:color w:val="00B050"/>
                <w:sz w:val="24"/>
                <w:szCs w:val="24"/>
              </w:rPr>
            </w:pPr>
            <w:r w:rsidRPr="006F0BDF">
              <w:rPr>
                <w:rFonts w:ascii="Twinkl" w:hAnsi="Twinkl"/>
                <w:b/>
                <w:color w:val="00B050"/>
                <w:sz w:val="24"/>
                <w:szCs w:val="24"/>
              </w:rPr>
              <w:t>Whole School Events</w:t>
            </w:r>
          </w:p>
          <w:p w14:paraId="26B87FFF" w14:textId="77777777" w:rsidR="003D3657" w:rsidRDefault="003D3657" w:rsidP="003D3657">
            <w:pPr>
              <w:rPr>
                <w:rFonts w:ascii="Twinkl" w:hAnsi="Twinkl"/>
                <w:color w:val="00B050"/>
                <w:sz w:val="24"/>
                <w:szCs w:val="24"/>
              </w:rPr>
            </w:pPr>
          </w:p>
          <w:p w14:paraId="0F131967" w14:textId="2BDB345B" w:rsidR="003D3657" w:rsidRPr="006F0BDF" w:rsidRDefault="003D3657" w:rsidP="004210A9">
            <w:pPr>
              <w:pStyle w:val="ListParagraph"/>
              <w:numPr>
                <w:ilvl w:val="0"/>
                <w:numId w:val="5"/>
              </w:numPr>
              <w:rPr>
                <w:rFonts w:ascii="Twinkl" w:eastAsia="Sassoon Infant" w:hAnsi="Twinkl" w:cs="Sassoon Infant"/>
                <w:sz w:val="24"/>
                <w:szCs w:val="24"/>
              </w:rPr>
            </w:pPr>
            <w:bookmarkStart w:id="19" w:name="_Int_PQO5q63E"/>
            <w:r>
              <w:rPr>
                <w:rFonts w:ascii="Twinkl" w:hAnsi="Twinkl"/>
                <w:color w:val="00B050"/>
                <w:sz w:val="24"/>
                <w:szCs w:val="24"/>
              </w:rPr>
              <w:t>W</w:t>
            </w:r>
            <w:r w:rsidRPr="006F0BDF">
              <w:rPr>
                <w:rFonts w:ascii="Twinkl" w:hAnsi="Twinkl"/>
                <w:color w:val="00B050"/>
                <w:sz w:val="24"/>
                <w:szCs w:val="24"/>
              </w:rPr>
              <w:t>hole</w:t>
            </w:r>
            <w:bookmarkEnd w:id="19"/>
            <w:r w:rsidRPr="006F0BDF">
              <w:rPr>
                <w:rFonts w:ascii="Twinkl" w:hAnsi="Twinkl"/>
                <w:color w:val="00B050"/>
                <w:sz w:val="24"/>
                <w:szCs w:val="24"/>
              </w:rPr>
              <w:t xml:space="preserve"> school assemblies</w:t>
            </w:r>
            <w:r w:rsidRPr="006F0BDF">
              <w:rPr>
                <w:rFonts w:ascii="Twinkl" w:hAnsi="Twinkl"/>
                <w:sz w:val="24"/>
                <w:szCs w:val="24"/>
              </w:rPr>
              <w:t xml:space="preserve"> </w:t>
            </w:r>
          </w:p>
          <w:p w14:paraId="6AC24DFF" w14:textId="4C63A13E" w:rsidR="003D3657" w:rsidRPr="006F0BDF" w:rsidRDefault="00772E7E" w:rsidP="004210A9">
            <w:pPr>
              <w:pStyle w:val="ListParagraph"/>
              <w:numPr>
                <w:ilvl w:val="0"/>
                <w:numId w:val="5"/>
              </w:numPr>
              <w:rPr>
                <w:rFonts w:ascii="Twinkl" w:hAnsi="Twinkl"/>
                <w:color w:val="00B050"/>
                <w:sz w:val="24"/>
                <w:szCs w:val="28"/>
              </w:rPr>
            </w:pPr>
            <w:r>
              <w:rPr>
                <w:rFonts w:ascii="Twinkl" w:hAnsi="Twinkl"/>
                <w:color w:val="00B050"/>
                <w:sz w:val="24"/>
                <w:szCs w:val="28"/>
              </w:rPr>
              <w:t>The Combs Code</w:t>
            </w:r>
            <w:r w:rsidR="00847FB7">
              <w:rPr>
                <w:rFonts w:ascii="Twinkl" w:hAnsi="Twinkl"/>
                <w:color w:val="00B050"/>
                <w:sz w:val="24"/>
                <w:szCs w:val="28"/>
              </w:rPr>
              <w:t>- consistent throughout the school</w:t>
            </w:r>
          </w:p>
          <w:p w14:paraId="3B3717B6" w14:textId="1943745D" w:rsidR="003D3657" w:rsidRPr="006F0BDF" w:rsidRDefault="003D3657" w:rsidP="004210A9">
            <w:pPr>
              <w:pStyle w:val="ListParagraph"/>
              <w:numPr>
                <w:ilvl w:val="0"/>
                <w:numId w:val="5"/>
              </w:numPr>
              <w:rPr>
                <w:rFonts w:ascii="Twinkl" w:hAnsi="Twinkl"/>
                <w:color w:val="00B050"/>
                <w:sz w:val="24"/>
                <w:szCs w:val="24"/>
              </w:rPr>
            </w:pPr>
            <w:r w:rsidRPr="006F0BDF">
              <w:rPr>
                <w:rFonts w:ascii="Twinkl" w:hAnsi="Twinkl"/>
                <w:color w:val="00B050"/>
                <w:sz w:val="24"/>
                <w:szCs w:val="24"/>
              </w:rPr>
              <w:t>Charity fundraising – half-termly non-uniform days, donations to local food bank, Children in Need, Christmas Jumper Day</w:t>
            </w:r>
          </w:p>
          <w:p w14:paraId="4B95866B" w14:textId="77777777" w:rsidR="003D3657" w:rsidRPr="006F0BDF" w:rsidRDefault="003D3657" w:rsidP="004210A9">
            <w:pPr>
              <w:pStyle w:val="ListParagraph"/>
              <w:numPr>
                <w:ilvl w:val="0"/>
                <w:numId w:val="5"/>
              </w:numPr>
              <w:rPr>
                <w:rFonts w:ascii="Twinkl" w:hAnsi="Twinkl"/>
                <w:color w:val="00B050"/>
                <w:sz w:val="24"/>
                <w:szCs w:val="24"/>
              </w:rPr>
            </w:pPr>
            <w:r w:rsidRPr="006F0BDF">
              <w:rPr>
                <w:rFonts w:ascii="Twinkl" w:hAnsi="Twinkl"/>
                <w:color w:val="00B050"/>
                <w:sz w:val="24"/>
                <w:szCs w:val="24"/>
              </w:rPr>
              <w:t>School Council</w:t>
            </w:r>
            <w:r w:rsidRPr="006F0BDF">
              <w:rPr>
                <w:rFonts w:ascii="Twinkl" w:hAnsi="Twinkl"/>
                <w:sz w:val="24"/>
                <w:szCs w:val="24"/>
              </w:rPr>
              <w:t xml:space="preserve"> </w:t>
            </w:r>
          </w:p>
          <w:p w14:paraId="42A4E143" w14:textId="66B98329" w:rsidR="004E646A" w:rsidRDefault="00847FB7" w:rsidP="004210A9">
            <w:pPr>
              <w:pStyle w:val="ListParagraph"/>
              <w:numPr>
                <w:ilvl w:val="0"/>
                <w:numId w:val="5"/>
              </w:numPr>
              <w:rPr>
                <w:rFonts w:ascii="Twinkl" w:hAnsi="Twinkl"/>
                <w:color w:val="00B050"/>
                <w:sz w:val="24"/>
                <w:szCs w:val="24"/>
              </w:rPr>
            </w:pPr>
            <w:r>
              <w:rPr>
                <w:rFonts w:ascii="Twinkl" w:hAnsi="Twinkl"/>
                <w:color w:val="00B050"/>
                <w:sz w:val="24"/>
                <w:szCs w:val="24"/>
              </w:rPr>
              <w:t>Remembrance Day</w:t>
            </w:r>
          </w:p>
          <w:p w14:paraId="75E9B0DB" w14:textId="73BE13A9" w:rsidR="00D93D4D" w:rsidRDefault="00D93D4D" w:rsidP="004210A9">
            <w:pPr>
              <w:pStyle w:val="ListParagraph"/>
              <w:numPr>
                <w:ilvl w:val="0"/>
                <w:numId w:val="5"/>
              </w:numPr>
              <w:rPr>
                <w:rFonts w:ascii="Twinkl" w:hAnsi="Twinkl"/>
                <w:color w:val="00B050"/>
                <w:sz w:val="24"/>
                <w:szCs w:val="24"/>
              </w:rPr>
            </w:pPr>
            <w:r>
              <w:rPr>
                <w:rFonts w:ascii="Twinkl" w:hAnsi="Twinkl"/>
                <w:color w:val="00B050"/>
                <w:sz w:val="24"/>
                <w:szCs w:val="24"/>
              </w:rPr>
              <w:t>Art Day</w:t>
            </w:r>
          </w:p>
          <w:p w14:paraId="5E052AA3" w14:textId="183B527E" w:rsidR="00D93D4D" w:rsidRDefault="00D93D4D" w:rsidP="00CA7905">
            <w:pPr>
              <w:pStyle w:val="ListParagraph"/>
              <w:numPr>
                <w:ilvl w:val="0"/>
                <w:numId w:val="5"/>
              </w:numPr>
              <w:rPr>
                <w:rFonts w:ascii="Twinkl" w:hAnsi="Twinkl"/>
                <w:color w:val="00B050"/>
                <w:sz w:val="24"/>
                <w:szCs w:val="24"/>
              </w:rPr>
            </w:pPr>
            <w:r>
              <w:rPr>
                <w:rFonts w:ascii="Twinkl" w:hAnsi="Twinkl"/>
                <w:color w:val="00B050"/>
                <w:sz w:val="24"/>
                <w:szCs w:val="24"/>
              </w:rPr>
              <w:t>Article 30 Minority Languages Assembl</w:t>
            </w:r>
            <w:r w:rsidRPr="00CA7905">
              <w:rPr>
                <w:rFonts w:ascii="Twinkl" w:hAnsi="Twinkl"/>
                <w:color w:val="00B050"/>
                <w:sz w:val="24"/>
                <w:szCs w:val="24"/>
              </w:rPr>
              <w:t>y</w:t>
            </w:r>
          </w:p>
          <w:p w14:paraId="36D8713C" w14:textId="6A44E2F1" w:rsidR="00CA7905" w:rsidRPr="00CA7905" w:rsidRDefault="00CA7905" w:rsidP="00CA7905">
            <w:pPr>
              <w:pStyle w:val="ListParagraph"/>
              <w:numPr>
                <w:ilvl w:val="0"/>
                <w:numId w:val="5"/>
              </w:numPr>
              <w:rPr>
                <w:rFonts w:ascii="Twinkl" w:hAnsi="Twinkl"/>
                <w:color w:val="00B050"/>
                <w:sz w:val="24"/>
                <w:szCs w:val="24"/>
              </w:rPr>
            </w:pPr>
            <w:r>
              <w:rPr>
                <w:rFonts w:ascii="Twinkl" w:hAnsi="Twinkl"/>
                <w:color w:val="00B050"/>
                <w:sz w:val="24"/>
                <w:szCs w:val="24"/>
              </w:rPr>
              <w:t>Children awarded team points when children have shown examples of the school values.</w:t>
            </w:r>
          </w:p>
          <w:p w14:paraId="77D94181" w14:textId="77777777" w:rsidR="003D3657" w:rsidRDefault="003D3657" w:rsidP="003D3657">
            <w:pPr>
              <w:rPr>
                <w:rFonts w:ascii="Twinkl" w:hAnsi="Twinkl"/>
                <w:color w:val="ED7C31"/>
                <w:sz w:val="24"/>
                <w:szCs w:val="24"/>
              </w:rPr>
            </w:pPr>
          </w:p>
          <w:p w14:paraId="5554A0C3" w14:textId="77777777" w:rsidR="003D3657" w:rsidRPr="00C8705F" w:rsidRDefault="003D3657" w:rsidP="00C8705F">
            <w:pPr>
              <w:pStyle w:val="ListParagraph"/>
              <w:ind w:left="360"/>
              <w:jc w:val="center"/>
              <w:rPr>
                <w:rFonts w:ascii="Twinkl" w:hAnsi="Twinkl"/>
                <w:b/>
                <w:color w:val="0070C0"/>
                <w:sz w:val="24"/>
                <w:szCs w:val="24"/>
              </w:rPr>
            </w:pPr>
          </w:p>
        </w:tc>
        <w:tc>
          <w:tcPr>
            <w:tcW w:w="5883" w:type="dxa"/>
          </w:tcPr>
          <w:p w14:paraId="4BEC6368" w14:textId="77777777" w:rsidR="003D3657" w:rsidRPr="006F0BDF" w:rsidRDefault="003D3657" w:rsidP="003D3657">
            <w:pPr>
              <w:jc w:val="center"/>
              <w:rPr>
                <w:rFonts w:ascii="Twinkl" w:hAnsi="Twinkl"/>
                <w:b/>
                <w:color w:val="00B050"/>
                <w:sz w:val="24"/>
              </w:rPr>
            </w:pPr>
            <w:r w:rsidRPr="006F0BDF">
              <w:rPr>
                <w:rFonts w:ascii="Twinkl" w:hAnsi="Twinkl"/>
                <w:b/>
                <w:color w:val="00B050"/>
                <w:sz w:val="24"/>
              </w:rPr>
              <w:t>Whole School Events</w:t>
            </w:r>
          </w:p>
          <w:p w14:paraId="46AE7A8D" w14:textId="77777777" w:rsidR="003D3657" w:rsidRDefault="003D3657" w:rsidP="003D3657">
            <w:pPr>
              <w:rPr>
                <w:rFonts w:ascii="Twinkl" w:hAnsi="Twinkl"/>
                <w:color w:val="00B050"/>
                <w:sz w:val="24"/>
                <w:szCs w:val="24"/>
              </w:rPr>
            </w:pPr>
          </w:p>
          <w:p w14:paraId="2EA05109" w14:textId="1C4272DF" w:rsidR="003D3657" w:rsidRPr="006F0BDF" w:rsidRDefault="003D3657" w:rsidP="004210A9">
            <w:pPr>
              <w:pStyle w:val="ListParagraph"/>
              <w:numPr>
                <w:ilvl w:val="0"/>
                <w:numId w:val="6"/>
              </w:numPr>
              <w:rPr>
                <w:rFonts w:ascii="Twinkl" w:eastAsia="Sassoon Infant" w:hAnsi="Twinkl" w:cs="Sassoon Infant"/>
                <w:sz w:val="24"/>
                <w:szCs w:val="24"/>
              </w:rPr>
            </w:pPr>
            <w:r w:rsidRPr="006F0BDF">
              <w:rPr>
                <w:rFonts w:ascii="Twinkl" w:hAnsi="Twinkl"/>
                <w:color w:val="00B050"/>
                <w:sz w:val="24"/>
                <w:szCs w:val="24"/>
              </w:rPr>
              <w:t>Whole school assemblies</w:t>
            </w:r>
            <w:r w:rsidRPr="006F0BDF">
              <w:rPr>
                <w:rFonts w:ascii="Twinkl" w:hAnsi="Twinkl"/>
                <w:sz w:val="24"/>
                <w:szCs w:val="24"/>
              </w:rPr>
              <w:t xml:space="preserve"> </w:t>
            </w:r>
          </w:p>
          <w:p w14:paraId="575189A1" w14:textId="77777777" w:rsidR="003D3657" w:rsidRPr="006F0BDF" w:rsidRDefault="003D3657" w:rsidP="004210A9">
            <w:pPr>
              <w:pStyle w:val="ListParagraph"/>
              <w:numPr>
                <w:ilvl w:val="0"/>
                <w:numId w:val="6"/>
              </w:numPr>
              <w:rPr>
                <w:rFonts w:ascii="Twinkl" w:hAnsi="Twinkl"/>
                <w:color w:val="00B050"/>
                <w:sz w:val="24"/>
                <w:szCs w:val="24"/>
              </w:rPr>
            </w:pPr>
            <w:r w:rsidRPr="006F0BDF">
              <w:rPr>
                <w:rFonts w:ascii="Twinkl" w:hAnsi="Twinkl"/>
                <w:color w:val="00B050"/>
                <w:sz w:val="24"/>
                <w:szCs w:val="24"/>
              </w:rPr>
              <w:t xml:space="preserve">Celebration of key dates </w:t>
            </w:r>
            <w:bookmarkStart w:id="20" w:name="_Int_ntVJluGQ"/>
            <w:r w:rsidRPr="006F0BDF">
              <w:rPr>
                <w:rFonts w:ascii="Twinkl" w:hAnsi="Twinkl"/>
                <w:color w:val="00B050"/>
                <w:sz w:val="24"/>
                <w:szCs w:val="24"/>
              </w:rPr>
              <w:t>e.g.</w:t>
            </w:r>
            <w:bookmarkEnd w:id="20"/>
            <w:r w:rsidRPr="006F0BDF">
              <w:rPr>
                <w:rFonts w:ascii="Twinkl" w:hAnsi="Twinkl"/>
                <w:color w:val="00B050"/>
                <w:sz w:val="24"/>
                <w:szCs w:val="24"/>
              </w:rPr>
              <w:t xml:space="preserve"> Bonfire Night, St George’s Day, Diwali</w:t>
            </w:r>
          </w:p>
          <w:p w14:paraId="6E19CAA4" w14:textId="77777777" w:rsidR="003D3657" w:rsidRPr="006F0BDF" w:rsidRDefault="003D3657" w:rsidP="004210A9">
            <w:pPr>
              <w:pStyle w:val="ListParagraph"/>
              <w:numPr>
                <w:ilvl w:val="0"/>
                <w:numId w:val="6"/>
              </w:numPr>
              <w:rPr>
                <w:rFonts w:ascii="Twinkl" w:hAnsi="Twinkl"/>
                <w:color w:val="00B050"/>
                <w:sz w:val="24"/>
                <w:szCs w:val="24"/>
              </w:rPr>
            </w:pPr>
            <w:r w:rsidRPr="006F0BDF">
              <w:rPr>
                <w:rFonts w:ascii="Twinkl" w:hAnsi="Twinkl"/>
                <w:color w:val="00B050"/>
                <w:sz w:val="24"/>
                <w:szCs w:val="24"/>
              </w:rPr>
              <w:t>Elections for School Council representatives</w:t>
            </w:r>
          </w:p>
          <w:p w14:paraId="6E7FD7A8" w14:textId="77777777" w:rsidR="003D3657" w:rsidRPr="006F0BDF" w:rsidRDefault="003D3657" w:rsidP="004210A9">
            <w:pPr>
              <w:pStyle w:val="ListParagraph"/>
              <w:numPr>
                <w:ilvl w:val="0"/>
                <w:numId w:val="6"/>
              </w:numPr>
              <w:rPr>
                <w:rFonts w:ascii="Twinkl" w:hAnsi="Twinkl"/>
                <w:color w:val="00B050"/>
                <w:sz w:val="24"/>
                <w:szCs w:val="24"/>
              </w:rPr>
            </w:pPr>
            <w:r w:rsidRPr="006F0BDF">
              <w:rPr>
                <w:rFonts w:ascii="Twinkl" w:hAnsi="Twinkl"/>
                <w:color w:val="00B050"/>
                <w:sz w:val="24"/>
                <w:szCs w:val="24"/>
              </w:rPr>
              <w:t xml:space="preserve">Classroom voting </w:t>
            </w:r>
            <w:bookmarkStart w:id="21" w:name="_Int_kET6NktO"/>
            <w:r w:rsidRPr="006F0BDF">
              <w:rPr>
                <w:rFonts w:ascii="Twinkl" w:hAnsi="Twinkl"/>
                <w:color w:val="00B050"/>
                <w:sz w:val="24"/>
                <w:szCs w:val="24"/>
              </w:rPr>
              <w:t>e.g.</w:t>
            </w:r>
            <w:bookmarkEnd w:id="21"/>
            <w:r w:rsidRPr="006F0BDF">
              <w:rPr>
                <w:rFonts w:ascii="Twinkl" w:hAnsi="Twinkl"/>
                <w:color w:val="00B050"/>
                <w:sz w:val="24"/>
                <w:szCs w:val="24"/>
              </w:rPr>
              <w:t xml:space="preserve"> for books to read in </w:t>
            </w:r>
            <w:bookmarkStart w:id="22" w:name="_Int_BSTXDj4C"/>
            <w:r w:rsidRPr="006F0BDF">
              <w:rPr>
                <w:rFonts w:ascii="Twinkl" w:hAnsi="Twinkl"/>
                <w:color w:val="00B050"/>
                <w:sz w:val="24"/>
                <w:szCs w:val="24"/>
              </w:rPr>
              <w:t>EYFS</w:t>
            </w:r>
            <w:bookmarkEnd w:id="22"/>
          </w:p>
          <w:p w14:paraId="39813F65" w14:textId="77777777" w:rsidR="003D3657" w:rsidRPr="006F0BDF" w:rsidRDefault="003D3657" w:rsidP="004210A9">
            <w:pPr>
              <w:pStyle w:val="ListParagraph"/>
              <w:numPr>
                <w:ilvl w:val="0"/>
                <w:numId w:val="6"/>
              </w:numPr>
              <w:rPr>
                <w:rFonts w:ascii="Twinkl" w:hAnsi="Twinkl"/>
                <w:color w:val="00B050"/>
                <w:sz w:val="24"/>
                <w:szCs w:val="28"/>
              </w:rPr>
            </w:pPr>
            <w:r w:rsidRPr="006F0BDF">
              <w:rPr>
                <w:rFonts w:ascii="Twinkl" w:hAnsi="Twinkl"/>
                <w:color w:val="00B050"/>
                <w:sz w:val="24"/>
                <w:szCs w:val="28"/>
              </w:rPr>
              <w:t>National Sports Week events</w:t>
            </w:r>
          </w:p>
          <w:p w14:paraId="2E69C6CE" w14:textId="77777777" w:rsidR="003D3657" w:rsidRPr="006F0BDF" w:rsidRDefault="003D3657" w:rsidP="004210A9">
            <w:pPr>
              <w:pStyle w:val="ListParagraph"/>
              <w:numPr>
                <w:ilvl w:val="0"/>
                <w:numId w:val="6"/>
              </w:numPr>
              <w:rPr>
                <w:rFonts w:ascii="Twinkl" w:hAnsi="Twinkl"/>
                <w:color w:val="00B050"/>
                <w:sz w:val="24"/>
                <w:szCs w:val="28"/>
              </w:rPr>
            </w:pPr>
            <w:r w:rsidRPr="006F0BDF">
              <w:rPr>
                <w:rFonts w:ascii="Twinkl" w:hAnsi="Twinkl"/>
                <w:color w:val="00B050"/>
                <w:sz w:val="24"/>
                <w:szCs w:val="28"/>
              </w:rPr>
              <w:t>World Book Day</w:t>
            </w:r>
          </w:p>
          <w:p w14:paraId="2AFCA0C2" w14:textId="609F5662" w:rsidR="003D3657" w:rsidRPr="006F0BDF" w:rsidRDefault="003D3657" w:rsidP="004210A9">
            <w:pPr>
              <w:pStyle w:val="ListParagraph"/>
              <w:numPr>
                <w:ilvl w:val="0"/>
                <w:numId w:val="6"/>
              </w:numPr>
              <w:rPr>
                <w:rFonts w:ascii="Twinkl" w:hAnsi="Twinkl"/>
                <w:color w:val="00B050"/>
                <w:sz w:val="24"/>
                <w:szCs w:val="24"/>
              </w:rPr>
            </w:pPr>
            <w:r w:rsidRPr="006F0BDF">
              <w:rPr>
                <w:rFonts w:ascii="Twinkl" w:hAnsi="Twinkl"/>
                <w:color w:val="00B050"/>
                <w:sz w:val="24"/>
                <w:szCs w:val="24"/>
              </w:rPr>
              <w:t>Performances – Christmas, musicals, leavers’ assembly, Rock</w:t>
            </w:r>
            <w:r w:rsidR="00847FB7">
              <w:rPr>
                <w:rFonts w:ascii="Twinkl" w:hAnsi="Twinkl"/>
                <w:color w:val="00B050"/>
                <w:sz w:val="24"/>
                <w:szCs w:val="24"/>
              </w:rPr>
              <w:t xml:space="preserve"> </w:t>
            </w:r>
            <w:r w:rsidRPr="006F0BDF">
              <w:rPr>
                <w:rFonts w:ascii="Twinkl" w:hAnsi="Twinkl"/>
                <w:color w:val="00B050"/>
                <w:sz w:val="24"/>
                <w:szCs w:val="24"/>
              </w:rPr>
              <w:t>Steady concerts</w:t>
            </w:r>
          </w:p>
          <w:p w14:paraId="2D3D9F77" w14:textId="2E000E42" w:rsidR="00D93D4D" w:rsidRDefault="00D93D4D" w:rsidP="004210A9">
            <w:pPr>
              <w:pStyle w:val="ListParagraph"/>
              <w:numPr>
                <w:ilvl w:val="0"/>
                <w:numId w:val="6"/>
              </w:numPr>
              <w:rPr>
                <w:rFonts w:ascii="Twinkl" w:hAnsi="Twinkl"/>
                <w:color w:val="00B050"/>
                <w:sz w:val="24"/>
                <w:szCs w:val="24"/>
              </w:rPr>
            </w:pPr>
            <w:r>
              <w:rPr>
                <w:rFonts w:ascii="Twinkl" w:hAnsi="Twinkl"/>
                <w:color w:val="00B050"/>
                <w:sz w:val="24"/>
                <w:szCs w:val="24"/>
              </w:rPr>
              <w:t>Art Day</w:t>
            </w:r>
          </w:p>
          <w:p w14:paraId="532FCAF9" w14:textId="5BAF5126" w:rsidR="00D93D4D" w:rsidRDefault="00D93D4D" w:rsidP="004210A9">
            <w:pPr>
              <w:pStyle w:val="ListParagraph"/>
              <w:numPr>
                <w:ilvl w:val="0"/>
                <w:numId w:val="6"/>
              </w:numPr>
              <w:rPr>
                <w:rFonts w:ascii="Twinkl" w:hAnsi="Twinkl"/>
                <w:color w:val="00B050"/>
                <w:sz w:val="24"/>
                <w:szCs w:val="24"/>
              </w:rPr>
            </w:pPr>
            <w:r>
              <w:rPr>
                <w:rFonts w:ascii="Twinkl" w:hAnsi="Twinkl"/>
                <w:color w:val="00B050"/>
                <w:sz w:val="24"/>
                <w:szCs w:val="24"/>
              </w:rPr>
              <w:t>International Art Day</w:t>
            </w:r>
          </w:p>
          <w:p w14:paraId="0FA67933" w14:textId="77777777" w:rsidR="00D93D4D" w:rsidRPr="006F0BDF" w:rsidRDefault="00D93D4D" w:rsidP="004210A9">
            <w:pPr>
              <w:pStyle w:val="ListParagraph"/>
              <w:numPr>
                <w:ilvl w:val="0"/>
                <w:numId w:val="6"/>
              </w:numPr>
              <w:rPr>
                <w:rFonts w:ascii="Twinkl" w:hAnsi="Twinkl"/>
                <w:color w:val="00B050"/>
                <w:sz w:val="24"/>
                <w:szCs w:val="24"/>
              </w:rPr>
            </w:pPr>
            <w:r>
              <w:rPr>
                <w:rFonts w:ascii="Twinkl" w:hAnsi="Twinkl"/>
                <w:color w:val="00B050"/>
                <w:sz w:val="24"/>
                <w:szCs w:val="24"/>
              </w:rPr>
              <w:t>Article 30 Minority Languages Assembly</w:t>
            </w:r>
          </w:p>
          <w:p w14:paraId="6FC91138" w14:textId="2E3B9946" w:rsidR="00D93D4D" w:rsidRPr="006F0BDF" w:rsidRDefault="00665C91" w:rsidP="004210A9">
            <w:pPr>
              <w:pStyle w:val="ListParagraph"/>
              <w:numPr>
                <w:ilvl w:val="0"/>
                <w:numId w:val="6"/>
              </w:numPr>
              <w:rPr>
                <w:rFonts w:ascii="Twinkl" w:hAnsi="Twinkl"/>
                <w:color w:val="00B050"/>
                <w:sz w:val="24"/>
                <w:szCs w:val="24"/>
              </w:rPr>
            </w:pPr>
            <w:r>
              <w:rPr>
                <w:rFonts w:ascii="Twinkl" w:hAnsi="Twinkl"/>
                <w:color w:val="00B050"/>
                <w:sz w:val="24"/>
                <w:szCs w:val="24"/>
              </w:rPr>
              <w:t>European Day of Languages</w:t>
            </w:r>
          </w:p>
          <w:p w14:paraId="2AA82B56" w14:textId="77777777" w:rsidR="003D3657" w:rsidRPr="00C8705F" w:rsidRDefault="003D3657" w:rsidP="00C8705F">
            <w:pPr>
              <w:pStyle w:val="ListParagraph"/>
              <w:ind w:left="360"/>
              <w:jc w:val="center"/>
              <w:rPr>
                <w:rFonts w:ascii="Twinkl" w:hAnsi="Twinkl"/>
                <w:b/>
                <w:color w:val="0070C0"/>
                <w:sz w:val="24"/>
                <w:szCs w:val="24"/>
              </w:rPr>
            </w:pPr>
          </w:p>
        </w:tc>
      </w:tr>
      <w:tr w:rsidR="003D3657" w:rsidRPr="00F8059C" w14:paraId="6B6CA3C7" w14:textId="77777777" w:rsidTr="00772E7E">
        <w:trPr>
          <w:trHeight w:val="557"/>
        </w:trPr>
        <w:tc>
          <w:tcPr>
            <w:tcW w:w="5883" w:type="dxa"/>
          </w:tcPr>
          <w:p w14:paraId="0F53134C" w14:textId="4CFAFAA0" w:rsidR="003D3657" w:rsidRPr="004210A9" w:rsidRDefault="003D3657" w:rsidP="004210A9">
            <w:pPr>
              <w:jc w:val="center"/>
              <w:rPr>
                <w:rFonts w:ascii="Twinkl" w:hAnsi="Twinkl"/>
                <w:b/>
                <w:color w:val="ED7D31" w:themeColor="accent2"/>
                <w:sz w:val="24"/>
              </w:rPr>
            </w:pPr>
            <w:r w:rsidRPr="006F0BDF">
              <w:rPr>
                <w:rFonts w:ascii="Twinkl" w:hAnsi="Twinkl"/>
                <w:b/>
                <w:color w:val="ED7D31" w:themeColor="accent2"/>
                <w:sz w:val="24"/>
              </w:rPr>
              <w:lastRenderedPageBreak/>
              <w:t>Specific Year Group Opportunitie</w:t>
            </w:r>
            <w:r w:rsidR="004210A9">
              <w:rPr>
                <w:rFonts w:ascii="Twinkl" w:hAnsi="Twinkl"/>
                <w:b/>
                <w:color w:val="ED7D31" w:themeColor="accent2"/>
                <w:sz w:val="24"/>
              </w:rPr>
              <w:t>s</w:t>
            </w:r>
          </w:p>
        </w:tc>
        <w:tc>
          <w:tcPr>
            <w:tcW w:w="5883" w:type="dxa"/>
          </w:tcPr>
          <w:p w14:paraId="0A4E44BC" w14:textId="77777777" w:rsidR="003D3657" w:rsidRPr="006F0BDF" w:rsidRDefault="003D3657" w:rsidP="003D3657">
            <w:pPr>
              <w:jc w:val="center"/>
              <w:rPr>
                <w:rFonts w:ascii="Twinkl" w:hAnsi="Twinkl"/>
                <w:b/>
                <w:color w:val="ED7D31" w:themeColor="accent2"/>
                <w:sz w:val="24"/>
              </w:rPr>
            </w:pPr>
            <w:r w:rsidRPr="006F0BDF">
              <w:rPr>
                <w:rFonts w:ascii="Twinkl" w:hAnsi="Twinkl"/>
                <w:b/>
                <w:color w:val="ED7D31" w:themeColor="accent2"/>
                <w:sz w:val="24"/>
              </w:rPr>
              <w:t>Specific Year Group Opportunities</w:t>
            </w:r>
          </w:p>
          <w:p w14:paraId="77AF8CBA" w14:textId="77777777" w:rsidR="003D3657" w:rsidRPr="006F0BDF" w:rsidRDefault="003D3657" w:rsidP="003D3657">
            <w:pPr>
              <w:rPr>
                <w:rFonts w:ascii="Twinkl" w:hAnsi="Twinkl"/>
                <w:color w:val="00B050"/>
                <w:sz w:val="24"/>
                <w:szCs w:val="24"/>
              </w:rPr>
            </w:pPr>
          </w:p>
          <w:p w14:paraId="3C749A1B" w14:textId="77777777" w:rsidR="003D3657" w:rsidRDefault="003D3657" w:rsidP="003D3657">
            <w:pPr>
              <w:rPr>
                <w:rFonts w:ascii="Twinkl" w:hAnsi="Twinkl"/>
                <w:color w:val="ED7D31" w:themeColor="accent2"/>
                <w:sz w:val="24"/>
                <w:szCs w:val="24"/>
              </w:rPr>
            </w:pPr>
          </w:p>
          <w:p w14:paraId="0117F493" w14:textId="77777777" w:rsidR="003D3657" w:rsidRPr="006F0BDF" w:rsidRDefault="003D3657" w:rsidP="003D3657">
            <w:pPr>
              <w:jc w:val="center"/>
              <w:rPr>
                <w:rFonts w:ascii="Twinkl" w:hAnsi="Twinkl"/>
                <w:b/>
                <w:color w:val="00B050"/>
                <w:sz w:val="24"/>
              </w:rPr>
            </w:pPr>
          </w:p>
        </w:tc>
        <w:tc>
          <w:tcPr>
            <w:tcW w:w="5883" w:type="dxa"/>
          </w:tcPr>
          <w:p w14:paraId="37920A44" w14:textId="77777777" w:rsidR="003D3657" w:rsidRPr="006F0BDF" w:rsidRDefault="003D3657" w:rsidP="003D3657">
            <w:pPr>
              <w:jc w:val="center"/>
              <w:rPr>
                <w:rFonts w:ascii="Twinkl" w:hAnsi="Twinkl"/>
                <w:b/>
                <w:color w:val="ED7C31"/>
                <w:sz w:val="24"/>
                <w:szCs w:val="24"/>
              </w:rPr>
            </w:pPr>
            <w:r w:rsidRPr="006F0BDF">
              <w:rPr>
                <w:rFonts w:ascii="Twinkl" w:hAnsi="Twinkl"/>
                <w:b/>
                <w:color w:val="ED7C31"/>
                <w:sz w:val="24"/>
                <w:szCs w:val="24"/>
              </w:rPr>
              <w:t>Specific Year Group Opportunities</w:t>
            </w:r>
          </w:p>
          <w:p w14:paraId="769969D9" w14:textId="77777777" w:rsidR="003D3657" w:rsidRDefault="003D3657" w:rsidP="004210A9">
            <w:pPr>
              <w:rPr>
                <w:rFonts w:ascii="Twinkl" w:hAnsi="Twinkl"/>
                <w:b/>
                <w:color w:val="00B050"/>
                <w:sz w:val="24"/>
                <w:szCs w:val="24"/>
              </w:rPr>
            </w:pPr>
          </w:p>
          <w:p w14:paraId="0F0E5417" w14:textId="58880E4C" w:rsidR="004E646A" w:rsidRPr="006F0BDF" w:rsidRDefault="004E646A" w:rsidP="003D3657">
            <w:pPr>
              <w:jc w:val="center"/>
              <w:rPr>
                <w:rFonts w:ascii="Twinkl" w:hAnsi="Twinkl"/>
                <w:b/>
                <w:color w:val="00B050"/>
                <w:sz w:val="24"/>
                <w:szCs w:val="24"/>
              </w:rPr>
            </w:pPr>
          </w:p>
        </w:tc>
        <w:tc>
          <w:tcPr>
            <w:tcW w:w="5883" w:type="dxa"/>
          </w:tcPr>
          <w:p w14:paraId="33BCC209" w14:textId="0E8D0179" w:rsidR="003D3657" w:rsidRPr="004210A9" w:rsidRDefault="003D3657" w:rsidP="004210A9">
            <w:pPr>
              <w:jc w:val="center"/>
              <w:rPr>
                <w:rFonts w:ascii="Twinkl" w:hAnsi="Twinkl"/>
                <w:b/>
                <w:color w:val="ED7C31"/>
                <w:sz w:val="24"/>
                <w:szCs w:val="24"/>
              </w:rPr>
            </w:pPr>
            <w:r w:rsidRPr="006F0BDF">
              <w:rPr>
                <w:rFonts w:ascii="Twinkl" w:hAnsi="Twinkl"/>
                <w:b/>
                <w:color w:val="ED7C31"/>
                <w:sz w:val="24"/>
                <w:szCs w:val="24"/>
              </w:rPr>
              <w:t>Specific Year Group Opportunities</w:t>
            </w:r>
          </w:p>
        </w:tc>
      </w:tr>
      <w:tr w:rsidR="0004549C" w:rsidRPr="00F8059C" w14:paraId="5C3575A4" w14:textId="77777777" w:rsidTr="16E57C37">
        <w:tc>
          <w:tcPr>
            <w:tcW w:w="5883" w:type="dxa"/>
          </w:tcPr>
          <w:p w14:paraId="4164D5F2" w14:textId="16415142" w:rsidR="0004549C" w:rsidRDefault="0004549C" w:rsidP="003D3657">
            <w:pPr>
              <w:jc w:val="center"/>
              <w:rPr>
                <w:rFonts w:ascii="Twinkl" w:hAnsi="Twinkl"/>
                <w:b/>
                <w:color w:val="ED7D31" w:themeColor="accent2"/>
                <w:sz w:val="24"/>
              </w:rPr>
            </w:pPr>
            <w:r>
              <w:rPr>
                <w:rFonts w:ascii="Twinkl" w:hAnsi="Twinkl"/>
                <w:b/>
                <w:color w:val="ED7D31" w:themeColor="accent2"/>
                <w:sz w:val="24"/>
              </w:rPr>
              <w:t>EYFS</w:t>
            </w:r>
          </w:p>
          <w:p w14:paraId="62D70A85" w14:textId="6ADC960B" w:rsidR="00D93D4D" w:rsidRPr="00D93D4D" w:rsidRDefault="00D93D4D" w:rsidP="004210A9">
            <w:pPr>
              <w:pStyle w:val="ListParagraph"/>
              <w:numPr>
                <w:ilvl w:val="0"/>
                <w:numId w:val="32"/>
              </w:numPr>
              <w:spacing w:after="160" w:line="259" w:lineRule="auto"/>
              <w:rPr>
                <w:rFonts w:ascii="Twinkl" w:hAnsi="Twinkl"/>
                <w:color w:val="ED7D31" w:themeColor="accent2"/>
                <w:sz w:val="24"/>
                <w:szCs w:val="24"/>
              </w:rPr>
            </w:pPr>
            <w:r w:rsidRPr="006F0BDF">
              <w:rPr>
                <w:rFonts w:ascii="Twinkl" w:hAnsi="Twinkl"/>
                <w:color w:val="ED7C31"/>
                <w:sz w:val="24"/>
                <w:szCs w:val="24"/>
              </w:rPr>
              <w:t>‘</w:t>
            </w:r>
            <w:r>
              <w:rPr>
                <w:rFonts w:ascii="Twinkl" w:hAnsi="Twinkl"/>
                <w:color w:val="ED7C31"/>
                <w:sz w:val="24"/>
                <w:szCs w:val="24"/>
              </w:rPr>
              <w:t>In Early Years we are …’</w:t>
            </w:r>
            <w:r w:rsidRPr="006F0BDF">
              <w:rPr>
                <w:rFonts w:ascii="Twinkl" w:hAnsi="Twinkl"/>
                <w:color w:val="ED7C31"/>
                <w:sz w:val="24"/>
                <w:szCs w:val="24"/>
              </w:rPr>
              <w:t xml:space="preserve"> </w:t>
            </w:r>
            <w:r>
              <w:rPr>
                <w:rFonts w:ascii="Twinkl" w:hAnsi="Twinkl"/>
                <w:color w:val="ED7C31"/>
                <w:sz w:val="24"/>
                <w:szCs w:val="24"/>
              </w:rPr>
              <w:t>–</w:t>
            </w:r>
            <w:r w:rsidRPr="006F0BDF">
              <w:rPr>
                <w:rFonts w:ascii="Twinkl" w:hAnsi="Twinkl"/>
                <w:color w:val="ED7C31"/>
                <w:sz w:val="24"/>
                <w:szCs w:val="24"/>
              </w:rPr>
              <w:t xml:space="preserve"> EYFS</w:t>
            </w:r>
          </w:p>
          <w:p w14:paraId="038A33D1" w14:textId="77777777" w:rsidR="0004549C" w:rsidRDefault="0004549C" w:rsidP="004210A9">
            <w:pPr>
              <w:pStyle w:val="ListParagraph"/>
              <w:numPr>
                <w:ilvl w:val="0"/>
                <w:numId w:val="32"/>
              </w:numPr>
              <w:rPr>
                <w:rFonts w:ascii="Twinkl" w:hAnsi="Twinkl"/>
                <w:color w:val="ED7D31" w:themeColor="accent2"/>
                <w:sz w:val="24"/>
              </w:rPr>
            </w:pPr>
            <w:r>
              <w:rPr>
                <w:rFonts w:ascii="Twinkl" w:hAnsi="Twinkl"/>
                <w:color w:val="ED7D31" w:themeColor="accent2"/>
                <w:sz w:val="24"/>
              </w:rPr>
              <w:t>Role play</w:t>
            </w:r>
          </w:p>
          <w:p w14:paraId="204BA23E" w14:textId="77777777" w:rsidR="0004549C" w:rsidRDefault="0004549C" w:rsidP="004210A9">
            <w:pPr>
              <w:pStyle w:val="ListParagraph"/>
              <w:numPr>
                <w:ilvl w:val="0"/>
                <w:numId w:val="32"/>
              </w:numPr>
              <w:rPr>
                <w:rFonts w:ascii="Twinkl" w:hAnsi="Twinkl"/>
                <w:color w:val="ED7D31" w:themeColor="accent2"/>
                <w:sz w:val="24"/>
              </w:rPr>
            </w:pPr>
            <w:r>
              <w:rPr>
                <w:rFonts w:ascii="Twinkl" w:hAnsi="Twinkl"/>
                <w:color w:val="ED7D31" w:themeColor="accent2"/>
                <w:sz w:val="24"/>
              </w:rPr>
              <w:t>Music area</w:t>
            </w:r>
          </w:p>
          <w:p w14:paraId="1030B9D9" w14:textId="77777777" w:rsidR="0004549C" w:rsidRDefault="0004549C" w:rsidP="004210A9">
            <w:pPr>
              <w:pStyle w:val="ListParagraph"/>
              <w:numPr>
                <w:ilvl w:val="0"/>
                <w:numId w:val="32"/>
              </w:numPr>
              <w:rPr>
                <w:rFonts w:ascii="Twinkl" w:hAnsi="Twinkl"/>
                <w:color w:val="ED7D31" w:themeColor="accent2"/>
                <w:sz w:val="24"/>
              </w:rPr>
            </w:pPr>
            <w:r>
              <w:rPr>
                <w:rFonts w:ascii="Twinkl" w:hAnsi="Twinkl"/>
                <w:color w:val="ED7D31" w:themeColor="accent2"/>
                <w:sz w:val="24"/>
              </w:rPr>
              <w:t>Drawing Club</w:t>
            </w:r>
          </w:p>
          <w:p w14:paraId="087C5D40" w14:textId="77777777" w:rsidR="0004549C" w:rsidRDefault="0004549C" w:rsidP="004210A9">
            <w:pPr>
              <w:pStyle w:val="ListParagraph"/>
              <w:numPr>
                <w:ilvl w:val="0"/>
                <w:numId w:val="32"/>
              </w:numPr>
              <w:rPr>
                <w:rFonts w:ascii="Twinkl" w:hAnsi="Twinkl"/>
                <w:color w:val="ED7D31" w:themeColor="accent2"/>
                <w:sz w:val="24"/>
              </w:rPr>
            </w:pPr>
            <w:r>
              <w:rPr>
                <w:rFonts w:ascii="Twinkl" w:hAnsi="Twinkl"/>
                <w:color w:val="ED7D31" w:themeColor="accent2"/>
                <w:sz w:val="24"/>
              </w:rPr>
              <w:t>Sparkly Start</w:t>
            </w:r>
          </w:p>
          <w:p w14:paraId="60F31D91" w14:textId="77777777" w:rsidR="0004549C" w:rsidRDefault="0004549C" w:rsidP="004210A9">
            <w:pPr>
              <w:pStyle w:val="ListParagraph"/>
              <w:numPr>
                <w:ilvl w:val="0"/>
                <w:numId w:val="32"/>
              </w:numPr>
              <w:rPr>
                <w:rFonts w:ascii="Twinkl" w:hAnsi="Twinkl"/>
                <w:color w:val="ED7D31" w:themeColor="accent2"/>
                <w:sz w:val="24"/>
              </w:rPr>
            </w:pPr>
            <w:r>
              <w:rPr>
                <w:rFonts w:ascii="Twinkl" w:hAnsi="Twinkl"/>
                <w:color w:val="ED7D31" w:themeColor="accent2"/>
                <w:sz w:val="24"/>
              </w:rPr>
              <w:t>Access to the outdoor area</w:t>
            </w:r>
          </w:p>
          <w:p w14:paraId="69D6422C" w14:textId="77777777" w:rsidR="0004549C" w:rsidRDefault="0004549C" w:rsidP="004210A9">
            <w:pPr>
              <w:pStyle w:val="ListParagraph"/>
              <w:numPr>
                <w:ilvl w:val="0"/>
                <w:numId w:val="32"/>
              </w:numPr>
              <w:rPr>
                <w:rFonts w:ascii="Twinkl" w:hAnsi="Twinkl"/>
                <w:color w:val="ED7D31" w:themeColor="accent2"/>
                <w:sz w:val="24"/>
              </w:rPr>
            </w:pPr>
            <w:r>
              <w:rPr>
                <w:rFonts w:ascii="Twinkl" w:hAnsi="Twinkl"/>
                <w:color w:val="ED7D31" w:themeColor="accent2"/>
                <w:sz w:val="24"/>
              </w:rPr>
              <w:t>Visitors- Ice cream van, hedgehog/owl and Mini Monsters</w:t>
            </w:r>
          </w:p>
          <w:p w14:paraId="5C121123" w14:textId="68D10D10" w:rsidR="0004549C" w:rsidRPr="0004549C" w:rsidRDefault="0004549C" w:rsidP="004210A9">
            <w:pPr>
              <w:pStyle w:val="ListParagraph"/>
              <w:numPr>
                <w:ilvl w:val="0"/>
                <w:numId w:val="32"/>
              </w:numPr>
              <w:rPr>
                <w:rFonts w:ascii="Twinkl" w:hAnsi="Twinkl"/>
                <w:color w:val="ED7D31" w:themeColor="accent2"/>
                <w:sz w:val="24"/>
              </w:rPr>
            </w:pPr>
            <w:r>
              <w:rPr>
                <w:rFonts w:ascii="Twinkl" w:hAnsi="Twinkl"/>
                <w:color w:val="ED7D31" w:themeColor="accent2"/>
                <w:sz w:val="24"/>
              </w:rPr>
              <w:t>Understanding where our school is and what it is like</w:t>
            </w:r>
          </w:p>
        </w:tc>
        <w:tc>
          <w:tcPr>
            <w:tcW w:w="5883" w:type="dxa"/>
          </w:tcPr>
          <w:p w14:paraId="5D77B013" w14:textId="35FFD871" w:rsidR="0004549C" w:rsidRDefault="0004549C" w:rsidP="003D3657">
            <w:pPr>
              <w:jc w:val="center"/>
              <w:rPr>
                <w:rFonts w:ascii="Twinkl" w:hAnsi="Twinkl"/>
                <w:b/>
                <w:color w:val="ED7D31" w:themeColor="accent2"/>
                <w:sz w:val="24"/>
              </w:rPr>
            </w:pPr>
            <w:r>
              <w:rPr>
                <w:rFonts w:ascii="Twinkl" w:hAnsi="Twinkl"/>
                <w:b/>
                <w:color w:val="ED7D31" w:themeColor="accent2"/>
                <w:sz w:val="24"/>
              </w:rPr>
              <w:t>EYFS</w:t>
            </w:r>
          </w:p>
          <w:p w14:paraId="331F3EF1" w14:textId="69D5A695" w:rsidR="00D93D4D" w:rsidRPr="00D93D4D" w:rsidRDefault="00D93D4D" w:rsidP="004210A9">
            <w:pPr>
              <w:pStyle w:val="ListParagraph"/>
              <w:numPr>
                <w:ilvl w:val="0"/>
                <w:numId w:val="33"/>
              </w:numPr>
              <w:spacing w:after="160" w:line="259" w:lineRule="auto"/>
              <w:rPr>
                <w:rFonts w:ascii="Twinkl" w:hAnsi="Twinkl"/>
                <w:color w:val="ED7D31" w:themeColor="accent2"/>
                <w:sz w:val="24"/>
                <w:szCs w:val="24"/>
              </w:rPr>
            </w:pPr>
            <w:r w:rsidRPr="00111D2C">
              <w:rPr>
                <w:rFonts w:ascii="Twinkl" w:hAnsi="Twinkl"/>
                <w:color w:val="ED7C31"/>
                <w:sz w:val="24"/>
                <w:szCs w:val="24"/>
              </w:rPr>
              <w:t xml:space="preserve">‘In Early Years we are …’ </w:t>
            </w:r>
            <w:r w:rsidRPr="006F0BDF">
              <w:rPr>
                <w:rFonts w:ascii="Twinkl" w:hAnsi="Twinkl"/>
                <w:color w:val="ED7C31"/>
                <w:sz w:val="24"/>
                <w:szCs w:val="24"/>
              </w:rPr>
              <w:t>- EYFS</w:t>
            </w:r>
          </w:p>
          <w:p w14:paraId="66E65579" w14:textId="2D69F932" w:rsidR="00FE0974" w:rsidRDefault="00FE0974" w:rsidP="004210A9">
            <w:pPr>
              <w:pStyle w:val="ListParagraph"/>
              <w:numPr>
                <w:ilvl w:val="0"/>
                <w:numId w:val="33"/>
              </w:numPr>
              <w:rPr>
                <w:rFonts w:ascii="Twinkl" w:hAnsi="Twinkl"/>
                <w:color w:val="ED7D31" w:themeColor="accent2"/>
                <w:sz w:val="24"/>
              </w:rPr>
            </w:pPr>
            <w:r>
              <w:rPr>
                <w:rFonts w:ascii="Twinkl" w:hAnsi="Twinkl"/>
                <w:color w:val="ED7D31" w:themeColor="accent2"/>
                <w:sz w:val="24"/>
              </w:rPr>
              <w:t>A focus on litter and looking after our immediate environment</w:t>
            </w:r>
          </w:p>
          <w:p w14:paraId="3C284ACD" w14:textId="75C3C713" w:rsidR="00FE0974" w:rsidRPr="00FE0974" w:rsidRDefault="004210A9" w:rsidP="00CA7905">
            <w:pPr>
              <w:pStyle w:val="ListParagraph"/>
              <w:numPr>
                <w:ilvl w:val="0"/>
                <w:numId w:val="33"/>
              </w:numPr>
              <w:rPr>
                <w:rFonts w:ascii="Twinkl" w:hAnsi="Twinkl"/>
                <w:color w:val="ED7D31" w:themeColor="accent2"/>
                <w:sz w:val="24"/>
              </w:rPr>
            </w:pPr>
            <w:r>
              <w:rPr>
                <w:rFonts w:ascii="Twinkl" w:hAnsi="Twinkl"/>
                <w:color w:val="ED7D31" w:themeColor="accent2"/>
                <w:sz w:val="24"/>
                <w:szCs w:val="24"/>
              </w:rPr>
              <w:t>EYFS</w:t>
            </w:r>
            <w:r w:rsidR="00D93D4D" w:rsidRPr="006F0BDF">
              <w:rPr>
                <w:rFonts w:ascii="Twinkl" w:hAnsi="Twinkl"/>
                <w:color w:val="ED7D31" w:themeColor="accent2"/>
                <w:sz w:val="24"/>
                <w:szCs w:val="24"/>
              </w:rPr>
              <w:t xml:space="preserve"> weekly celebration  </w:t>
            </w:r>
          </w:p>
        </w:tc>
        <w:tc>
          <w:tcPr>
            <w:tcW w:w="5883" w:type="dxa"/>
          </w:tcPr>
          <w:p w14:paraId="2068499C" w14:textId="446481AA" w:rsidR="0004549C" w:rsidRDefault="0004549C" w:rsidP="003D3657">
            <w:pPr>
              <w:jc w:val="center"/>
              <w:rPr>
                <w:rFonts w:ascii="Twinkl" w:hAnsi="Twinkl"/>
                <w:b/>
                <w:color w:val="ED7D31" w:themeColor="accent2"/>
                <w:sz w:val="24"/>
              </w:rPr>
            </w:pPr>
            <w:r>
              <w:rPr>
                <w:rFonts w:ascii="Twinkl" w:hAnsi="Twinkl"/>
                <w:b/>
                <w:color w:val="ED7D31" w:themeColor="accent2"/>
                <w:sz w:val="24"/>
              </w:rPr>
              <w:t>EYFS</w:t>
            </w:r>
          </w:p>
          <w:p w14:paraId="5ECF20EF" w14:textId="6F22F680" w:rsidR="00D93D4D" w:rsidRPr="00D93D4D" w:rsidRDefault="00D93D4D" w:rsidP="004210A9">
            <w:pPr>
              <w:pStyle w:val="ListParagraph"/>
              <w:numPr>
                <w:ilvl w:val="0"/>
                <w:numId w:val="34"/>
              </w:numPr>
              <w:rPr>
                <w:rFonts w:ascii="Twinkl" w:hAnsi="Twinkl"/>
                <w:color w:val="ED7D31" w:themeColor="accent2"/>
                <w:sz w:val="24"/>
                <w:szCs w:val="24"/>
              </w:rPr>
            </w:pPr>
            <w:r w:rsidRPr="00111D2C">
              <w:rPr>
                <w:rFonts w:ascii="Twinkl" w:hAnsi="Twinkl"/>
                <w:color w:val="ED7C31"/>
                <w:sz w:val="24"/>
                <w:szCs w:val="24"/>
              </w:rPr>
              <w:t xml:space="preserve">‘In Early Years we are …’ </w:t>
            </w:r>
            <w:r w:rsidRPr="006F0BDF">
              <w:rPr>
                <w:rFonts w:ascii="Twinkl" w:hAnsi="Twinkl"/>
                <w:color w:val="ED7C31"/>
                <w:sz w:val="24"/>
                <w:szCs w:val="24"/>
              </w:rPr>
              <w:t xml:space="preserve"> EYFS </w:t>
            </w:r>
          </w:p>
          <w:p w14:paraId="4568518E" w14:textId="77777777" w:rsidR="00FE0974" w:rsidRPr="00FE0974" w:rsidRDefault="00FE0974" w:rsidP="004210A9">
            <w:pPr>
              <w:pStyle w:val="ListParagraph"/>
              <w:numPr>
                <w:ilvl w:val="0"/>
                <w:numId w:val="34"/>
              </w:numPr>
              <w:rPr>
                <w:rFonts w:ascii="Twinkl" w:hAnsi="Twinkl"/>
                <w:color w:val="ED7C31"/>
                <w:sz w:val="24"/>
                <w:szCs w:val="24"/>
              </w:rPr>
            </w:pPr>
            <w:r>
              <w:rPr>
                <w:rFonts w:ascii="Twinkl" w:hAnsi="Twinkl"/>
                <w:color w:val="ED7C31"/>
                <w:sz w:val="24"/>
                <w:szCs w:val="24"/>
              </w:rPr>
              <w:t>Focus on PSED</w:t>
            </w:r>
          </w:p>
          <w:p w14:paraId="49A6D2DE" w14:textId="77777777" w:rsidR="00FE0974" w:rsidRPr="00FE0974" w:rsidRDefault="00FE0974" w:rsidP="004210A9">
            <w:pPr>
              <w:pStyle w:val="ListParagraph"/>
              <w:numPr>
                <w:ilvl w:val="0"/>
                <w:numId w:val="34"/>
              </w:numPr>
              <w:rPr>
                <w:rFonts w:ascii="Twinkl" w:hAnsi="Twinkl"/>
                <w:b/>
                <w:color w:val="ED7C31"/>
                <w:sz w:val="24"/>
                <w:szCs w:val="24"/>
              </w:rPr>
            </w:pPr>
            <w:r w:rsidRPr="00FE0974">
              <w:rPr>
                <w:rFonts w:ascii="Twinkl" w:hAnsi="Twinkl"/>
                <w:color w:val="ED7C31"/>
                <w:sz w:val="24"/>
                <w:szCs w:val="24"/>
              </w:rPr>
              <w:t>Independent learning time</w:t>
            </w:r>
            <w:r>
              <w:rPr>
                <w:rFonts w:ascii="Twinkl" w:hAnsi="Twinkl"/>
                <w:color w:val="ED7C31"/>
                <w:sz w:val="24"/>
                <w:szCs w:val="24"/>
              </w:rPr>
              <w:t xml:space="preserve"> ‘Busy Time’ where they learn to negotiate and take turns</w:t>
            </w:r>
          </w:p>
          <w:p w14:paraId="288DF602" w14:textId="77777777" w:rsidR="00FE0974" w:rsidRPr="00D93D4D" w:rsidRDefault="00FE0974" w:rsidP="004210A9">
            <w:pPr>
              <w:pStyle w:val="ListParagraph"/>
              <w:numPr>
                <w:ilvl w:val="0"/>
                <w:numId w:val="34"/>
              </w:numPr>
              <w:rPr>
                <w:rFonts w:ascii="Twinkl" w:hAnsi="Twinkl"/>
                <w:color w:val="ED7C31"/>
                <w:sz w:val="24"/>
                <w:szCs w:val="24"/>
              </w:rPr>
            </w:pPr>
            <w:r w:rsidRPr="00D93D4D">
              <w:rPr>
                <w:rFonts w:ascii="Twinkl" w:hAnsi="Twinkl"/>
                <w:color w:val="ED7C31"/>
                <w:sz w:val="24"/>
                <w:szCs w:val="24"/>
              </w:rPr>
              <w:t>Games</w:t>
            </w:r>
          </w:p>
          <w:p w14:paraId="2B91467F" w14:textId="77777777" w:rsidR="00FE0974" w:rsidRPr="00D93D4D" w:rsidRDefault="00FE0974" w:rsidP="004210A9">
            <w:pPr>
              <w:pStyle w:val="ListParagraph"/>
              <w:numPr>
                <w:ilvl w:val="0"/>
                <w:numId w:val="34"/>
              </w:numPr>
              <w:rPr>
                <w:rFonts w:ascii="Twinkl" w:hAnsi="Twinkl"/>
                <w:b/>
                <w:color w:val="ED7C31"/>
                <w:sz w:val="24"/>
                <w:szCs w:val="24"/>
              </w:rPr>
            </w:pPr>
            <w:r w:rsidRPr="00D93D4D">
              <w:rPr>
                <w:rFonts w:ascii="Twinkl" w:hAnsi="Twinkl"/>
                <w:color w:val="ED7C31"/>
                <w:sz w:val="24"/>
                <w:szCs w:val="24"/>
              </w:rPr>
              <w:t>Wow Writer</w:t>
            </w:r>
          </w:p>
          <w:p w14:paraId="70CA6134" w14:textId="5CE942A7" w:rsidR="00D93D4D" w:rsidRPr="00D93D4D" w:rsidRDefault="00D93D4D" w:rsidP="004210A9">
            <w:pPr>
              <w:pStyle w:val="ListParagraph"/>
              <w:numPr>
                <w:ilvl w:val="0"/>
                <w:numId w:val="34"/>
              </w:numPr>
              <w:rPr>
                <w:rFonts w:ascii="Twinkl" w:hAnsi="Twinkl"/>
                <w:color w:val="ED7C31"/>
                <w:sz w:val="24"/>
                <w:szCs w:val="24"/>
              </w:rPr>
            </w:pPr>
            <w:r w:rsidRPr="00D93D4D">
              <w:rPr>
                <w:rFonts w:ascii="Twinkl" w:hAnsi="Twinkl"/>
                <w:color w:val="ED7C31"/>
                <w:sz w:val="24"/>
                <w:szCs w:val="24"/>
              </w:rPr>
              <w:t>Classroom re</w:t>
            </w:r>
            <w:r>
              <w:rPr>
                <w:rFonts w:ascii="Twinkl" w:hAnsi="Twinkl"/>
                <w:color w:val="ED7C31"/>
                <w:sz w:val="24"/>
                <w:szCs w:val="24"/>
              </w:rPr>
              <w:t>s</w:t>
            </w:r>
            <w:r w:rsidRPr="00D93D4D">
              <w:rPr>
                <w:rFonts w:ascii="Twinkl" w:hAnsi="Twinkl"/>
                <w:color w:val="ED7C31"/>
                <w:sz w:val="24"/>
                <w:szCs w:val="24"/>
              </w:rPr>
              <w:t>ponsibilit</w:t>
            </w:r>
            <w:r>
              <w:rPr>
                <w:rFonts w:ascii="Twinkl" w:hAnsi="Twinkl"/>
                <w:color w:val="ED7C31"/>
                <w:sz w:val="24"/>
                <w:szCs w:val="24"/>
              </w:rPr>
              <w:t>i</w:t>
            </w:r>
            <w:r w:rsidRPr="00D93D4D">
              <w:rPr>
                <w:rFonts w:ascii="Twinkl" w:hAnsi="Twinkl"/>
                <w:color w:val="ED7C31"/>
                <w:sz w:val="24"/>
                <w:szCs w:val="24"/>
              </w:rPr>
              <w:t>es</w:t>
            </w:r>
          </w:p>
        </w:tc>
        <w:tc>
          <w:tcPr>
            <w:tcW w:w="5883" w:type="dxa"/>
          </w:tcPr>
          <w:p w14:paraId="009F40C5" w14:textId="2B579086" w:rsidR="0004549C" w:rsidRDefault="0004549C" w:rsidP="003D3657">
            <w:pPr>
              <w:jc w:val="center"/>
              <w:rPr>
                <w:rFonts w:ascii="Twinkl" w:hAnsi="Twinkl"/>
                <w:b/>
                <w:color w:val="ED7D31" w:themeColor="accent2"/>
                <w:sz w:val="24"/>
              </w:rPr>
            </w:pPr>
            <w:r>
              <w:rPr>
                <w:rFonts w:ascii="Twinkl" w:hAnsi="Twinkl"/>
                <w:b/>
                <w:color w:val="ED7D31" w:themeColor="accent2"/>
                <w:sz w:val="24"/>
              </w:rPr>
              <w:t>EYFS</w:t>
            </w:r>
          </w:p>
          <w:p w14:paraId="5950409E" w14:textId="1F920F3B" w:rsidR="00D93D4D" w:rsidRPr="00D93D4D" w:rsidRDefault="00D93D4D" w:rsidP="004210A9">
            <w:pPr>
              <w:pStyle w:val="ListParagraph"/>
              <w:numPr>
                <w:ilvl w:val="0"/>
                <w:numId w:val="35"/>
              </w:numPr>
              <w:rPr>
                <w:rFonts w:ascii="Twinkl" w:hAnsi="Twinkl"/>
                <w:color w:val="ED7D31" w:themeColor="accent2"/>
                <w:sz w:val="24"/>
                <w:szCs w:val="24"/>
              </w:rPr>
            </w:pPr>
            <w:r w:rsidRPr="003D3657">
              <w:rPr>
                <w:rFonts w:ascii="Twinkl" w:hAnsi="Twinkl"/>
                <w:color w:val="ED7C31"/>
                <w:sz w:val="24"/>
                <w:szCs w:val="24"/>
              </w:rPr>
              <w:t xml:space="preserve">EYFS </w:t>
            </w:r>
            <w:r w:rsidRPr="00111D2C">
              <w:rPr>
                <w:rFonts w:ascii="Twinkl" w:hAnsi="Twinkl"/>
                <w:color w:val="ED7C31"/>
                <w:sz w:val="24"/>
                <w:szCs w:val="24"/>
              </w:rPr>
              <w:t>‘In Early Years we are …’</w:t>
            </w:r>
          </w:p>
          <w:p w14:paraId="5D8FDB28" w14:textId="77777777" w:rsidR="00D93D4D" w:rsidRDefault="00D93D4D" w:rsidP="004210A9">
            <w:pPr>
              <w:pStyle w:val="ListParagraph"/>
              <w:numPr>
                <w:ilvl w:val="0"/>
                <w:numId w:val="35"/>
              </w:numPr>
              <w:rPr>
                <w:rFonts w:ascii="Twinkl" w:hAnsi="Twinkl"/>
                <w:color w:val="ED7C31"/>
                <w:sz w:val="24"/>
                <w:szCs w:val="24"/>
              </w:rPr>
            </w:pPr>
            <w:r>
              <w:rPr>
                <w:rFonts w:ascii="Twinkl" w:hAnsi="Twinkl"/>
                <w:color w:val="ED7C31"/>
                <w:sz w:val="24"/>
                <w:szCs w:val="24"/>
              </w:rPr>
              <w:t xml:space="preserve">Days to celebrate other celebrations </w:t>
            </w:r>
            <w:proofErr w:type="spellStart"/>
            <w:r>
              <w:rPr>
                <w:rFonts w:ascii="Twinkl" w:hAnsi="Twinkl"/>
                <w:color w:val="ED7C31"/>
                <w:sz w:val="24"/>
                <w:szCs w:val="24"/>
              </w:rPr>
              <w:t>siuch</w:t>
            </w:r>
            <w:proofErr w:type="spellEnd"/>
            <w:r>
              <w:rPr>
                <w:rFonts w:ascii="Twinkl" w:hAnsi="Twinkl"/>
                <w:color w:val="ED7C31"/>
                <w:sz w:val="24"/>
                <w:szCs w:val="24"/>
              </w:rPr>
              <w:t xml:space="preserve"> as Chines New Year and Diwali</w:t>
            </w:r>
          </w:p>
          <w:p w14:paraId="47F6BC3B" w14:textId="5FA00D15" w:rsidR="00D93D4D" w:rsidRDefault="00D93D4D" w:rsidP="004210A9">
            <w:pPr>
              <w:pStyle w:val="ListParagraph"/>
              <w:numPr>
                <w:ilvl w:val="0"/>
                <w:numId w:val="35"/>
              </w:numPr>
              <w:rPr>
                <w:rFonts w:ascii="Twinkl" w:hAnsi="Twinkl"/>
                <w:color w:val="ED7C31"/>
                <w:sz w:val="24"/>
                <w:szCs w:val="24"/>
              </w:rPr>
            </w:pPr>
            <w:r>
              <w:rPr>
                <w:rFonts w:ascii="Twinkl" w:hAnsi="Twinkl"/>
                <w:color w:val="ED7C31"/>
                <w:sz w:val="24"/>
                <w:szCs w:val="24"/>
              </w:rPr>
              <w:t>Celebrating significant unique events e.g. Jubilee, Coronation</w:t>
            </w:r>
          </w:p>
          <w:p w14:paraId="243BE073" w14:textId="77777777" w:rsidR="00D93D4D" w:rsidRDefault="00D93D4D" w:rsidP="004210A9">
            <w:pPr>
              <w:pStyle w:val="ListParagraph"/>
              <w:numPr>
                <w:ilvl w:val="0"/>
                <w:numId w:val="35"/>
              </w:numPr>
              <w:rPr>
                <w:rFonts w:ascii="Twinkl" w:hAnsi="Twinkl"/>
                <w:color w:val="ED7C31"/>
                <w:sz w:val="24"/>
                <w:szCs w:val="24"/>
              </w:rPr>
            </w:pPr>
            <w:r>
              <w:rPr>
                <w:rFonts w:ascii="Twinkl" w:hAnsi="Twinkl"/>
                <w:color w:val="ED7C31"/>
                <w:sz w:val="24"/>
                <w:szCs w:val="24"/>
              </w:rPr>
              <w:t>Developing an understanding of same and different</w:t>
            </w:r>
          </w:p>
          <w:p w14:paraId="1EFFF3B7" w14:textId="0781CD88" w:rsidR="00A7191D" w:rsidRPr="00D93D4D" w:rsidRDefault="00A7191D" w:rsidP="004210A9">
            <w:pPr>
              <w:pStyle w:val="ListParagraph"/>
              <w:numPr>
                <w:ilvl w:val="0"/>
                <w:numId w:val="35"/>
              </w:numPr>
              <w:rPr>
                <w:rFonts w:ascii="Twinkl" w:hAnsi="Twinkl"/>
                <w:color w:val="ED7C31"/>
                <w:sz w:val="24"/>
                <w:szCs w:val="24"/>
              </w:rPr>
            </w:pPr>
            <w:r>
              <w:rPr>
                <w:rFonts w:ascii="Twinkl" w:hAnsi="Twinkl"/>
                <w:color w:val="ED7C31"/>
                <w:sz w:val="24"/>
                <w:szCs w:val="24"/>
              </w:rPr>
              <w:t>Mystery Reader</w:t>
            </w:r>
          </w:p>
        </w:tc>
      </w:tr>
      <w:tr w:rsidR="00EF6902" w:rsidRPr="00F8059C" w14:paraId="24A6AAF0" w14:textId="77777777" w:rsidTr="16E57C37">
        <w:tc>
          <w:tcPr>
            <w:tcW w:w="5883" w:type="dxa"/>
          </w:tcPr>
          <w:p w14:paraId="5325CF12" w14:textId="5603278D" w:rsidR="00EF6902" w:rsidRDefault="00EF6902" w:rsidP="003D3657">
            <w:pPr>
              <w:jc w:val="center"/>
              <w:rPr>
                <w:rFonts w:ascii="Twinkl" w:hAnsi="Twinkl"/>
                <w:b/>
                <w:color w:val="ED7D31" w:themeColor="accent2"/>
                <w:sz w:val="24"/>
              </w:rPr>
            </w:pPr>
            <w:r>
              <w:rPr>
                <w:rFonts w:ascii="Twinkl" w:hAnsi="Twinkl"/>
                <w:b/>
                <w:color w:val="ED7D31" w:themeColor="accent2"/>
                <w:sz w:val="24"/>
              </w:rPr>
              <w:t>Year 1</w:t>
            </w:r>
          </w:p>
          <w:p w14:paraId="63EF1219" w14:textId="229B0215" w:rsidR="00EF6902" w:rsidRDefault="00EF6902" w:rsidP="004210A9">
            <w:pPr>
              <w:pStyle w:val="ListParagraph"/>
              <w:numPr>
                <w:ilvl w:val="0"/>
                <w:numId w:val="18"/>
              </w:numPr>
              <w:rPr>
                <w:rFonts w:ascii="Twinkl" w:hAnsi="Twinkl"/>
                <w:color w:val="ED7D31" w:themeColor="accent2"/>
                <w:sz w:val="24"/>
              </w:rPr>
            </w:pPr>
            <w:r w:rsidRPr="00EF6902">
              <w:rPr>
                <w:rFonts w:ascii="Twinkl" w:hAnsi="Twinkl"/>
                <w:color w:val="ED7D31" w:themeColor="accent2"/>
                <w:sz w:val="24"/>
              </w:rPr>
              <w:t>Visits from Rev Sarah Jenkins for RE</w:t>
            </w:r>
          </w:p>
          <w:p w14:paraId="664DEC6C" w14:textId="77777777" w:rsidR="00D93D4D" w:rsidRPr="006F0BDF" w:rsidRDefault="00D93D4D" w:rsidP="004210A9">
            <w:pPr>
              <w:pStyle w:val="ListParagraph"/>
              <w:numPr>
                <w:ilvl w:val="0"/>
                <w:numId w:val="18"/>
              </w:numPr>
              <w:rPr>
                <w:rFonts w:ascii="Twinkl" w:hAnsi="Twinkl"/>
                <w:color w:val="ED7D31" w:themeColor="accent2"/>
                <w:sz w:val="24"/>
                <w:szCs w:val="24"/>
              </w:rPr>
            </w:pPr>
            <w:r>
              <w:rPr>
                <w:rFonts w:ascii="Twinkl" w:hAnsi="Twinkl"/>
                <w:color w:val="ED7D31" w:themeColor="accent2"/>
                <w:sz w:val="24"/>
                <w:szCs w:val="24"/>
              </w:rPr>
              <w:t>Rock Steady (Y1-6)</w:t>
            </w:r>
          </w:p>
          <w:p w14:paraId="2FABA10B" w14:textId="77777777" w:rsidR="00D93D4D" w:rsidRDefault="00D93D4D" w:rsidP="00772E7E">
            <w:pPr>
              <w:pStyle w:val="ListParagraph"/>
              <w:rPr>
                <w:rFonts w:ascii="Twinkl" w:hAnsi="Twinkl"/>
                <w:color w:val="ED7D31" w:themeColor="accent2"/>
                <w:sz w:val="24"/>
              </w:rPr>
            </w:pPr>
          </w:p>
          <w:p w14:paraId="1B316555" w14:textId="77777777" w:rsidR="00EF6902" w:rsidRDefault="00EF6902" w:rsidP="00EF6902">
            <w:pPr>
              <w:rPr>
                <w:rFonts w:ascii="Twinkl" w:hAnsi="Twinkl"/>
                <w:color w:val="ED7D31" w:themeColor="accent2"/>
                <w:sz w:val="24"/>
              </w:rPr>
            </w:pPr>
          </w:p>
          <w:p w14:paraId="66880F45" w14:textId="77777777" w:rsidR="00EF6902" w:rsidRDefault="00EF6902" w:rsidP="00EF6902">
            <w:pPr>
              <w:rPr>
                <w:rFonts w:ascii="Twinkl" w:hAnsi="Twinkl"/>
                <w:color w:val="ED7D31" w:themeColor="accent2"/>
                <w:sz w:val="24"/>
              </w:rPr>
            </w:pPr>
          </w:p>
          <w:p w14:paraId="0E14EE3C" w14:textId="77777777" w:rsidR="00EF6902" w:rsidRDefault="00EF6902" w:rsidP="00EF6902">
            <w:pPr>
              <w:rPr>
                <w:rFonts w:ascii="Twinkl" w:hAnsi="Twinkl"/>
                <w:color w:val="ED7D31" w:themeColor="accent2"/>
                <w:sz w:val="24"/>
              </w:rPr>
            </w:pPr>
          </w:p>
          <w:p w14:paraId="3DBFA179" w14:textId="3754DAD8" w:rsidR="00EF6902" w:rsidRDefault="00EF6902" w:rsidP="00EF6902">
            <w:pPr>
              <w:rPr>
                <w:rFonts w:ascii="Twinkl" w:hAnsi="Twinkl"/>
                <w:color w:val="ED7D31" w:themeColor="accent2"/>
                <w:sz w:val="24"/>
              </w:rPr>
            </w:pPr>
          </w:p>
          <w:p w14:paraId="4D5C6EA7" w14:textId="6E0DE2DE" w:rsidR="00DB5C36" w:rsidRDefault="00DB5C36" w:rsidP="00EF6902">
            <w:pPr>
              <w:rPr>
                <w:rFonts w:ascii="Twinkl" w:hAnsi="Twinkl"/>
                <w:color w:val="ED7D31" w:themeColor="accent2"/>
                <w:sz w:val="24"/>
              </w:rPr>
            </w:pPr>
          </w:p>
          <w:p w14:paraId="25C55590" w14:textId="77777777" w:rsidR="00DB5C36" w:rsidRDefault="00DB5C36" w:rsidP="00EF6902">
            <w:pPr>
              <w:rPr>
                <w:rFonts w:ascii="Twinkl" w:hAnsi="Twinkl"/>
                <w:color w:val="ED7D31" w:themeColor="accent2"/>
                <w:sz w:val="24"/>
              </w:rPr>
            </w:pPr>
          </w:p>
          <w:p w14:paraId="0C409BB2" w14:textId="5994BD59" w:rsidR="00EF6902" w:rsidRPr="00EF6902" w:rsidRDefault="00EF6902" w:rsidP="004210A9">
            <w:pPr>
              <w:pStyle w:val="ListParagraph"/>
              <w:numPr>
                <w:ilvl w:val="0"/>
                <w:numId w:val="18"/>
              </w:numPr>
              <w:rPr>
                <w:rFonts w:ascii="Twinkl" w:hAnsi="Twinkl"/>
                <w:color w:val="ED7D31" w:themeColor="accent2"/>
                <w:sz w:val="24"/>
              </w:rPr>
            </w:pPr>
            <w:r>
              <w:rPr>
                <w:rFonts w:ascii="Twinkl" w:hAnsi="Twinkl"/>
                <w:noProof/>
                <w:color w:val="ED7D31" w:themeColor="accent2"/>
                <w:sz w:val="24"/>
              </w:rPr>
              <mc:AlternateContent>
                <mc:Choice Requires="wps">
                  <w:drawing>
                    <wp:anchor distT="0" distB="0" distL="114300" distR="114300" simplePos="0" relativeHeight="251658268" behindDoc="0" locked="0" layoutInCell="1" allowOverlap="1" wp14:anchorId="3A30EE87" wp14:editId="3372E5FF">
                      <wp:simplePos x="0" y="0"/>
                      <wp:positionH relativeFrom="column">
                        <wp:posOffset>3547745</wp:posOffset>
                      </wp:positionH>
                      <wp:positionV relativeFrom="paragraph">
                        <wp:posOffset>214630</wp:posOffset>
                      </wp:positionV>
                      <wp:extent cx="10896600" cy="38100"/>
                      <wp:effectExtent l="0" t="76200" r="19050" b="57150"/>
                      <wp:wrapNone/>
                      <wp:docPr id="11" name="Straight Arrow Connector 11"/>
                      <wp:cNvGraphicFramePr/>
                      <a:graphic xmlns:a="http://schemas.openxmlformats.org/drawingml/2006/main">
                        <a:graphicData uri="http://schemas.microsoft.com/office/word/2010/wordprocessingShape">
                          <wps:wsp>
                            <wps:cNvCnPr/>
                            <wps:spPr>
                              <a:xfrm flipV="1">
                                <a:off x="0" y="0"/>
                                <a:ext cx="10896600" cy="381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2FC963B1" id="Straight Arrow Connector 11" o:spid="_x0000_s1026" type="#_x0000_t32" style="position:absolute;margin-left:279.35pt;margin-top:16.9pt;width:858pt;height:3pt;flip:y;z-index:25165929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" strokecolor="#ed7d31 [3205]" strokeweight="1.5pt">
                      <v:stroke endarrow="block" joinstyle="miter"/>
                    </v:shape>
                  </w:pict>
                </mc:Fallback>
              </mc:AlternateContent>
            </w:r>
            <w:r>
              <w:rPr>
                <w:rFonts w:ascii="Twinkl" w:hAnsi="Twinkl"/>
                <w:color w:val="ED7D31" w:themeColor="accent2"/>
                <w:sz w:val="24"/>
              </w:rPr>
              <w:t>Story time- Books chosen to raise awareness of cultures, illnesses, disabilities etc and link to particular days e.g. National Deaf Awareness Week</w:t>
            </w:r>
          </w:p>
        </w:tc>
        <w:tc>
          <w:tcPr>
            <w:tcW w:w="5883" w:type="dxa"/>
          </w:tcPr>
          <w:p w14:paraId="24A3F7B1" w14:textId="5EF4A0E1" w:rsidR="002A62A1" w:rsidRDefault="00EF6902" w:rsidP="002A62A1">
            <w:pPr>
              <w:jc w:val="center"/>
              <w:rPr>
                <w:rFonts w:ascii="Twinkl" w:hAnsi="Twinkl"/>
                <w:b/>
                <w:color w:val="ED7D31" w:themeColor="accent2"/>
                <w:sz w:val="24"/>
              </w:rPr>
            </w:pPr>
            <w:r>
              <w:rPr>
                <w:rFonts w:ascii="Twinkl" w:hAnsi="Twinkl"/>
                <w:b/>
                <w:color w:val="ED7D31" w:themeColor="accent2"/>
                <w:sz w:val="24"/>
              </w:rPr>
              <w:t>Year 1</w:t>
            </w:r>
          </w:p>
          <w:p w14:paraId="25A1AA92" w14:textId="60E0B620" w:rsidR="00EF6902" w:rsidRPr="002A62A1" w:rsidRDefault="002A62A1" w:rsidP="002A62A1">
            <w:pPr>
              <w:pStyle w:val="ListParagraph"/>
              <w:numPr>
                <w:ilvl w:val="0"/>
                <w:numId w:val="37"/>
              </w:numPr>
              <w:rPr>
                <w:rFonts w:ascii="Twinkl" w:hAnsi="Twinkl"/>
                <w:color w:val="ED7D31" w:themeColor="accent2"/>
                <w:sz w:val="24"/>
              </w:rPr>
            </w:pPr>
            <w:r>
              <w:rPr>
                <w:rFonts w:ascii="Twinkl" w:hAnsi="Twinkl"/>
                <w:color w:val="ED7D31" w:themeColor="accent2"/>
                <w:sz w:val="24"/>
              </w:rPr>
              <w:t>In Geography they lo</w:t>
            </w:r>
            <w:r w:rsidRPr="002A62A1">
              <w:rPr>
                <w:rFonts w:ascii="Twinkl" w:hAnsi="Twinkl"/>
                <w:color w:val="ED7D31" w:themeColor="accent2"/>
                <w:sz w:val="24"/>
              </w:rPr>
              <w:t>ok at the rainforest and touch on how it is being destroyed and the impact of this.</w:t>
            </w:r>
          </w:p>
        </w:tc>
        <w:tc>
          <w:tcPr>
            <w:tcW w:w="5883" w:type="dxa"/>
          </w:tcPr>
          <w:p w14:paraId="2E350B14" w14:textId="77777777" w:rsidR="00EF6902" w:rsidRDefault="00EF6902" w:rsidP="00EF6902">
            <w:pPr>
              <w:jc w:val="center"/>
              <w:rPr>
                <w:rFonts w:ascii="Twinkl" w:hAnsi="Twinkl"/>
                <w:b/>
                <w:color w:val="ED7D31" w:themeColor="accent2"/>
                <w:sz w:val="24"/>
              </w:rPr>
            </w:pPr>
            <w:r>
              <w:rPr>
                <w:rFonts w:ascii="Twinkl" w:hAnsi="Twinkl"/>
                <w:b/>
                <w:color w:val="ED7D31" w:themeColor="accent2"/>
                <w:sz w:val="24"/>
              </w:rPr>
              <w:t>Year 1</w:t>
            </w:r>
          </w:p>
          <w:p w14:paraId="14EFD51E" w14:textId="77777777" w:rsidR="00EF6902" w:rsidRDefault="00EF6902" w:rsidP="004210A9">
            <w:pPr>
              <w:pStyle w:val="ListParagraph"/>
              <w:numPr>
                <w:ilvl w:val="0"/>
                <w:numId w:val="18"/>
              </w:numPr>
              <w:rPr>
                <w:rFonts w:ascii="Twinkl" w:hAnsi="Twinkl"/>
                <w:color w:val="ED7C31"/>
                <w:sz w:val="24"/>
                <w:szCs w:val="24"/>
              </w:rPr>
            </w:pPr>
            <w:r w:rsidRPr="00EF6902">
              <w:rPr>
                <w:rFonts w:ascii="Twinkl" w:hAnsi="Twinkl"/>
                <w:color w:val="ED7C31"/>
                <w:sz w:val="24"/>
                <w:szCs w:val="24"/>
              </w:rPr>
              <w:t>Trip to Felixstowe Beach</w:t>
            </w:r>
          </w:p>
          <w:p w14:paraId="032496B2" w14:textId="77777777" w:rsidR="00EF6902" w:rsidRDefault="00EF6902" w:rsidP="00EF6902">
            <w:pPr>
              <w:rPr>
                <w:rFonts w:ascii="Twinkl" w:hAnsi="Twinkl"/>
                <w:color w:val="ED7C31"/>
                <w:sz w:val="24"/>
                <w:szCs w:val="24"/>
              </w:rPr>
            </w:pPr>
            <w:r>
              <w:rPr>
                <w:rFonts w:ascii="Twinkl" w:hAnsi="Twinkl"/>
                <w:color w:val="ED7C31"/>
                <w:sz w:val="24"/>
                <w:szCs w:val="24"/>
              </w:rPr>
              <w:t>(paddling, sandcastle building)</w:t>
            </w:r>
          </w:p>
          <w:p w14:paraId="6B1BECEB" w14:textId="77777777" w:rsidR="00EF6902" w:rsidRDefault="00EF6902" w:rsidP="004210A9">
            <w:pPr>
              <w:pStyle w:val="ListParagraph"/>
              <w:numPr>
                <w:ilvl w:val="0"/>
                <w:numId w:val="18"/>
              </w:numPr>
              <w:rPr>
                <w:rFonts w:ascii="Twinkl" w:hAnsi="Twinkl"/>
                <w:color w:val="ED7C31"/>
                <w:sz w:val="24"/>
                <w:szCs w:val="24"/>
              </w:rPr>
            </w:pPr>
            <w:r>
              <w:rPr>
                <w:rFonts w:ascii="Twinkl" w:hAnsi="Twinkl"/>
                <w:color w:val="ED7C31"/>
                <w:sz w:val="24"/>
                <w:szCs w:val="24"/>
              </w:rPr>
              <w:t>Teaching children how to behave in school and socialise with others.</w:t>
            </w:r>
          </w:p>
          <w:p w14:paraId="5F03FEDA" w14:textId="77777777" w:rsidR="00EF6902" w:rsidRDefault="00EF6902" w:rsidP="004210A9">
            <w:pPr>
              <w:pStyle w:val="ListParagraph"/>
              <w:numPr>
                <w:ilvl w:val="0"/>
                <w:numId w:val="18"/>
              </w:numPr>
              <w:rPr>
                <w:rFonts w:ascii="Twinkl" w:hAnsi="Twinkl"/>
                <w:color w:val="ED7C31"/>
                <w:sz w:val="24"/>
                <w:szCs w:val="24"/>
              </w:rPr>
            </w:pPr>
            <w:r>
              <w:rPr>
                <w:rFonts w:ascii="Twinkl" w:hAnsi="Twinkl"/>
                <w:color w:val="ED7C31"/>
                <w:sz w:val="24"/>
                <w:szCs w:val="24"/>
              </w:rPr>
              <w:t>PCSO – Road traffic awareness</w:t>
            </w:r>
          </w:p>
          <w:p w14:paraId="461971A4" w14:textId="0E7E9A44" w:rsidR="00DB5C36" w:rsidRPr="00EF6902" w:rsidRDefault="00DB5C36" w:rsidP="004210A9">
            <w:pPr>
              <w:pStyle w:val="ListParagraph"/>
              <w:numPr>
                <w:ilvl w:val="0"/>
                <w:numId w:val="18"/>
              </w:numPr>
              <w:rPr>
                <w:rFonts w:ascii="Twinkl" w:hAnsi="Twinkl"/>
                <w:color w:val="ED7C31"/>
                <w:sz w:val="24"/>
                <w:szCs w:val="24"/>
              </w:rPr>
            </w:pPr>
            <w:r>
              <w:rPr>
                <w:rFonts w:ascii="Twinkl" w:hAnsi="Twinkl"/>
                <w:color w:val="ED7C31"/>
                <w:sz w:val="24"/>
                <w:szCs w:val="24"/>
              </w:rPr>
              <w:t>Music lessons- children to work together</w:t>
            </w:r>
          </w:p>
        </w:tc>
        <w:tc>
          <w:tcPr>
            <w:tcW w:w="5883" w:type="dxa"/>
          </w:tcPr>
          <w:p w14:paraId="7A236F4C" w14:textId="55D3CE36" w:rsidR="00EF6902" w:rsidRDefault="00EF6902" w:rsidP="00EF6902">
            <w:pPr>
              <w:jc w:val="center"/>
              <w:rPr>
                <w:rFonts w:ascii="Twinkl" w:hAnsi="Twinkl"/>
                <w:b/>
                <w:color w:val="ED7D31" w:themeColor="accent2"/>
                <w:sz w:val="24"/>
              </w:rPr>
            </w:pPr>
            <w:r>
              <w:rPr>
                <w:rFonts w:ascii="Twinkl" w:hAnsi="Twinkl"/>
                <w:b/>
                <w:color w:val="ED7D31" w:themeColor="accent2"/>
                <w:sz w:val="24"/>
              </w:rPr>
              <w:t>Year 1</w:t>
            </w:r>
          </w:p>
          <w:p w14:paraId="3C71B3F7" w14:textId="77777777" w:rsidR="00EF6902" w:rsidRDefault="00EF6902" w:rsidP="004210A9">
            <w:pPr>
              <w:pStyle w:val="ListParagraph"/>
              <w:numPr>
                <w:ilvl w:val="0"/>
                <w:numId w:val="18"/>
              </w:numPr>
              <w:rPr>
                <w:rFonts w:ascii="Twinkl" w:hAnsi="Twinkl"/>
                <w:color w:val="ED7C31"/>
                <w:sz w:val="24"/>
                <w:szCs w:val="24"/>
              </w:rPr>
            </w:pPr>
            <w:r w:rsidRPr="00EF6902">
              <w:rPr>
                <w:rFonts w:ascii="Twinkl" w:hAnsi="Twinkl"/>
                <w:color w:val="ED7C31"/>
                <w:sz w:val="24"/>
                <w:szCs w:val="24"/>
              </w:rPr>
              <w:t>Trip to Felixstowe Beach</w:t>
            </w:r>
          </w:p>
          <w:p w14:paraId="6E3547CC" w14:textId="77777777" w:rsidR="00EF6902" w:rsidRPr="00EF6902" w:rsidRDefault="00EF6902" w:rsidP="00EF6902">
            <w:pPr>
              <w:rPr>
                <w:rFonts w:ascii="Twinkl" w:hAnsi="Twinkl"/>
                <w:color w:val="ED7C31"/>
                <w:sz w:val="24"/>
                <w:szCs w:val="24"/>
              </w:rPr>
            </w:pPr>
            <w:r>
              <w:rPr>
                <w:rFonts w:ascii="Twinkl" w:hAnsi="Twinkl"/>
                <w:color w:val="ED7C31"/>
                <w:sz w:val="24"/>
                <w:szCs w:val="24"/>
              </w:rPr>
              <w:t>(paddling, sandcastle building)</w:t>
            </w:r>
          </w:p>
          <w:p w14:paraId="569EE60D" w14:textId="77777777" w:rsidR="00EF6902" w:rsidRPr="00EF6902" w:rsidRDefault="00EF6902" w:rsidP="004210A9">
            <w:pPr>
              <w:pStyle w:val="ListParagraph"/>
              <w:numPr>
                <w:ilvl w:val="0"/>
                <w:numId w:val="18"/>
              </w:numPr>
              <w:rPr>
                <w:rFonts w:ascii="Twinkl" w:hAnsi="Twinkl"/>
                <w:color w:val="ED7C31"/>
                <w:sz w:val="24"/>
                <w:szCs w:val="24"/>
              </w:rPr>
            </w:pPr>
            <w:r w:rsidRPr="00EF6902">
              <w:rPr>
                <w:rFonts w:ascii="Twinkl" w:hAnsi="Twinkl"/>
                <w:color w:val="ED7C31"/>
                <w:sz w:val="24"/>
                <w:szCs w:val="24"/>
              </w:rPr>
              <w:t>Look at traditional tales from Africa</w:t>
            </w:r>
          </w:p>
          <w:p w14:paraId="17170D61" w14:textId="77777777" w:rsidR="00EF6902" w:rsidRPr="00EF6902" w:rsidRDefault="00EF6902" w:rsidP="004210A9">
            <w:pPr>
              <w:pStyle w:val="ListParagraph"/>
              <w:numPr>
                <w:ilvl w:val="0"/>
                <w:numId w:val="18"/>
              </w:numPr>
              <w:rPr>
                <w:rFonts w:ascii="Twinkl" w:hAnsi="Twinkl"/>
                <w:b/>
                <w:color w:val="ED7C31"/>
                <w:sz w:val="24"/>
                <w:szCs w:val="24"/>
              </w:rPr>
            </w:pPr>
            <w:r w:rsidRPr="00EF6902">
              <w:rPr>
                <w:rFonts w:ascii="Twinkl" w:hAnsi="Twinkl"/>
                <w:color w:val="ED7C31"/>
                <w:sz w:val="24"/>
                <w:szCs w:val="24"/>
              </w:rPr>
              <w:t>Compare Combs Wood and the Rainforest</w:t>
            </w:r>
          </w:p>
          <w:p w14:paraId="08B86870" w14:textId="69314573" w:rsidR="00EF6902" w:rsidRDefault="00EF6902" w:rsidP="004210A9">
            <w:pPr>
              <w:pStyle w:val="ListParagraph"/>
              <w:numPr>
                <w:ilvl w:val="0"/>
                <w:numId w:val="18"/>
              </w:numPr>
              <w:rPr>
                <w:rFonts w:ascii="Twinkl" w:hAnsi="Twinkl"/>
                <w:color w:val="ED7C31"/>
                <w:sz w:val="24"/>
                <w:szCs w:val="24"/>
              </w:rPr>
            </w:pPr>
            <w:r w:rsidRPr="00EF6902">
              <w:rPr>
                <w:rFonts w:ascii="Twinkl" w:hAnsi="Twinkl"/>
                <w:color w:val="ED7C31"/>
                <w:sz w:val="24"/>
                <w:szCs w:val="24"/>
              </w:rPr>
              <w:t>Reading books from different cultures</w:t>
            </w:r>
            <w:r>
              <w:rPr>
                <w:rFonts w:ascii="Twinkl" w:hAnsi="Twinkl"/>
                <w:color w:val="ED7C31"/>
                <w:sz w:val="24"/>
                <w:szCs w:val="24"/>
              </w:rPr>
              <w:t xml:space="preserve"> </w:t>
            </w:r>
          </w:p>
          <w:p w14:paraId="592968CF" w14:textId="274023CC" w:rsidR="00EF6902" w:rsidRPr="00EF6902" w:rsidRDefault="00DB5C36" w:rsidP="004210A9">
            <w:pPr>
              <w:pStyle w:val="ListParagraph"/>
              <w:numPr>
                <w:ilvl w:val="0"/>
                <w:numId w:val="18"/>
              </w:numPr>
              <w:rPr>
                <w:rFonts w:ascii="Twinkl" w:hAnsi="Twinkl"/>
                <w:color w:val="ED7C31"/>
                <w:sz w:val="24"/>
                <w:szCs w:val="24"/>
              </w:rPr>
            </w:pPr>
            <w:r>
              <w:rPr>
                <w:rFonts w:ascii="Twinkl" w:hAnsi="Twinkl"/>
                <w:color w:val="ED7C31"/>
                <w:sz w:val="24"/>
                <w:szCs w:val="24"/>
              </w:rPr>
              <w:t>Music lessons- Music from around the world</w:t>
            </w:r>
          </w:p>
        </w:tc>
      </w:tr>
      <w:tr w:rsidR="00DB5C36" w:rsidRPr="00F8059C" w14:paraId="22152B2E" w14:textId="77777777" w:rsidTr="16E57C37">
        <w:tc>
          <w:tcPr>
            <w:tcW w:w="5883" w:type="dxa"/>
          </w:tcPr>
          <w:p w14:paraId="41FC3672" w14:textId="63B4B951" w:rsidR="00DB5C36" w:rsidRDefault="00DB5C36" w:rsidP="003D3657">
            <w:pPr>
              <w:jc w:val="center"/>
              <w:rPr>
                <w:rFonts w:ascii="Twinkl" w:hAnsi="Twinkl"/>
                <w:b/>
                <w:color w:val="ED7D31" w:themeColor="accent2"/>
                <w:sz w:val="24"/>
              </w:rPr>
            </w:pPr>
            <w:r>
              <w:rPr>
                <w:rFonts w:ascii="Twinkl" w:hAnsi="Twinkl"/>
                <w:b/>
                <w:color w:val="ED7D31" w:themeColor="accent2"/>
                <w:sz w:val="24"/>
              </w:rPr>
              <w:t>Year 2</w:t>
            </w:r>
          </w:p>
          <w:p w14:paraId="27365628" w14:textId="5673EBBC" w:rsidR="00DB5C36" w:rsidRDefault="00DB5C36" w:rsidP="004210A9">
            <w:pPr>
              <w:pStyle w:val="ListParagraph"/>
              <w:numPr>
                <w:ilvl w:val="0"/>
                <w:numId w:val="19"/>
              </w:numPr>
              <w:rPr>
                <w:rFonts w:ascii="Twinkl" w:hAnsi="Twinkl"/>
                <w:color w:val="ED7D31" w:themeColor="accent2"/>
                <w:sz w:val="24"/>
              </w:rPr>
            </w:pPr>
            <w:r>
              <w:rPr>
                <w:rFonts w:ascii="Twinkl" w:hAnsi="Twinkl"/>
                <w:color w:val="ED7D31" w:themeColor="accent2"/>
                <w:sz w:val="24"/>
              </w:rPr>
              <w:t>Singing assemblies</w:t>
            </w:r>
          </w:p>
          <w:p w14:paraId="5D53BF5F" w14:textId="77777777" w:rsidR="00D93D4D" w:rsidRPr="006F0BDF" w:rsidRDefault="00D93D4D" w:rsidP="004210A9">
            <w:pPr>
              <w:pStyle w:val="ListParagraph"/>
              <w:numPr>
                <w:ilvl w:val="0"/>
                <w:numId w:val="19"/>
              </w:numPr>
              <w:rPr>
                <w:rFonts w:ascii="Twinkl" w:hAnsi="Twinkl"/>
                <w:color w:val="ED7D31" w:themeColor="accent2"/>
                <w:sz w:val="24"/>
                <w:szCs w:val="24"/>
              </w:rPr>
            </w:pPr>
            <w:r>
              <w:rPr>
                <w:rFonts w:ascii="Twinkl" w:hAnsi="Twinkl"/>
                <w:color w:val="ED7D31" w:themeColor="accent2"/>
                <w:sz w:val="24"/>
                <w:szCs w:val="24"/>
              </w:rPr>
              <w:t>Rock Steady (Y1-6)</w:t>
            </w:r>
          </w:p>
          <w:p w14:paraId="382778D8" w14:textId="77777777" w:rsidR="00D93D4D" w:rsidRPr="00DB5C36" w:rsidRDefault="00D93D4D" w:rsidP="004210A9">
            <w:pPr>
              <w:pStyle w:val="ListParagraph"/>
              <w:numPr>
                <w:ilvl w:val="0"/>
                <w:numId w:val="19"/>
              </w:numPr>
              <w:rPr>
                <w:rFonts w:ascii="Twinkl" w:hAnsi="Twinkl"/>
                <w:color w:val="ED7D31" w:themeColor="accent2"/>
                <w:sz w:val="24"/>
              </w:rPr>
            </w:pPr>
          </w:p>
          <w:p w14:paraId="0E0FF01B" w14:textId="10DB23E1" w:rsidR="00DB5C36" w:rsidRDefault="00DB5C36" w:rsidP="003D3657">
            <w:pPr>
              <w:jc w:val="center"/>
              <w:rPr>
                <w:rFonts w:ascii="Twinkl" w:hAnsi="Twinkl"/>
                <w:b/>
                <w:color w:val="ED7D31" w:themeColor="accent2"/>
                <w:sz w:val="24"/>
              </w:rPr>
            </w:pPr>
          </w:p>
        </w:tc>
        <w:tc>
          <w:tcPr>
            <w:tcW w:w="5883" w:type="dxa"/>
          </w:tcPr>
          <w:p w14:paraId="5CA6756B" w14:textId="71EEA3F7" w:rsidR="00DB5C36" w:rsidRDefault="00DB5C36" w:rsidP="00DB5C36">
            <w:pPr>
              <w:jc w:val="center"/>
              <w:rPr>
                <w:rFonts w:ascii="Twinkl" w:hAnsi="Twinkl"/>
                <w:b/>
                <w:color w:val="ED7D31" w:themeColor="accent2"/>
                <w:sz w:val="24"/>
              </w:rPr>
            </w:pPr>
            <w:r>
              <w:rPr>
                <w:rFonts w:ascii="Twinkl" w:hAnsi="Twinkl"/>
                <w:b/>
                <w:color w:val="ED7D31" w:themeColor="accent2"/>
                <w:sz w:val="24"/>
              </w:rPr>
              <w:t>Year 2</w:t>
            </w:r>
          </w:p>
          <w:p w14:paraId="6B1525CD" w14:textId="0FB2234F" w:rsidR="00DB5C36" w:rsidRPr="00DB5C36" w:rsidRDefault="00DB5C36" w:rsidP="004210A9">
            <w:pPr>
              <w:pStyle w:val="ListParagraph"/>
              <w:numPr>
                <w:ilvl w:val="0"/>
                <w:numId w:val="19"/>
              </w:numPr>
              <w:rPr>
                <w:rFonts w:ascii="Twinkl" w:hAnsi="Twinkl"/>
                <w:color w:val="ED7D31" w:themeColor="accent2"/>
                <w:sz w:val="24"/>
              </w:rPr>
            </w:pPr>
            <w:r w:rsidRPr="00DB5C36">
              <w:rPr>
                <w:rFonts w:ascii="Twinkl" w:hAnsi="Twinkl"/>
                <w:color w:val="ED7D31" w:themeColor="accent2"/>
                <w:sz w:val="24"/>
              </w:rPr>
              <w:t>Story time</w:t>
            </w:r>
          </w:p>
          <w:p w14:paraId="147AF369" w14:textId="77777777" w:rsidR="00DB5C36" w:rsidRDefault="00DB5C36" w:rsidP="00EF6902">
            <w:pPr>
              <w:jc w:val="center"/>
              <w:rPr>
                <w:rFonts w:ascii="Twinkl" w:hAnsi="Twinkl"/>
                <w:b/>
                <w:color w:val="ED7D31" w:themeColor="accent2"/>
                <w:sz w:val="24"/>
              </w:rPr>
            </w:pPr>
          </w:p>
        </w:tc>
        <w:tc>
          <w:tcPr>
            <w:tcW w:w="5883" w:type="dxa"/>
          </w:tcPr>
          <w:p w14:paraId="78F3843A" w14:textId="77777777" w:rsidR="00DB5C36" w:rsidRDefault="00DB5C36" w:rsidP="00DB5C36">
            <w:pPr>
              <w:jc w:val="center"/>
              <w:rPr>
                <w:rFonts w:ascii="Twinkl" w:hAnsi="Twinkl"/>
                <w:b/>
                <w:color w:val="ED7D31" w:themeColor="accent2"/>
                <w:sz w:val="24"/>
              </w:rPr>
            </w:pPr>
            <w:r>
              <w:rPr>
                <w:rFonts w:ascii="Twinkl" w:hAnsi="Twinkl"/>
                <w:b/>
                <w:color w:val="ED7D31" w:themeColor="accent2"/>
                <w:sz w:val="24"/>
              </w:rPr>
              <w:t>Year 2</w:t>
            </w:r>
          </w:p>
          <w:p w14:paraId="738DCDD3" w14:textId="77777777" w:rsidR="00DB5C36" w:rsidRPr="00DB5C36" w:rsidRDefault="00DB5C36" w:rsidP="004210A9">
            <w:pPr>
              <w:pStyle w:val="ListParagraph"/>
              <w:numPr>
                <w:ilvl w:val="0"/>
                <w:numId w:val="19"/>
              </w:numPr>
              <w:rPr>
                <w:rFonts w:ascii="Twinkl" w:hAnsi="Twinkl"/>
                <w:color w:val="ED7D31" w:themeColor="accent2"/>
                <w:sz w:val="24"/>
              </w:rPr>
            </w:pPr>
            <w:r w:rsidRPr="00DB5C36">
              <w:rPr>
                <w:rFonts w:ascii="Twinkl" w:hAnsi="Twinkl"/>
                <w:color w:val="ED7D31" w:themeColor="accent2"/>
                <w:sz w:val="24"/>
              </w:rPr>
              <w:t>‘Helping Hands’ for classroom jobs</w:t>
            </w:r>
          </w:p>
          <w:p w14:paraId="1F4EE0C1" w14:textId="77777777" w:rsidR="00DB5C36" w:rsidRPr="00DB5C36" w:rsidRDefault="00DB5C36" w:rsidP="004210A9">
            <w:pPr>
              <w:pStyle w:val="ListParagraph"/>
              <w:numPr>
                <w:ilvl w:val="0"/>
                <w:numId w:val="19"/>
              </w:numPr>
              <w:rPr>
                <w:rFonts w:ascii="Twinkl" w:hAnsi="Twinkl"/>
                <w:b/>
                <w:color w:val="ED7D31" w:themeColor="accent2"/>
                <w:sz w:val="24"/>
              </w:rPr>
            </w:pPr>
            <w:r w:rsidRPr="00DB5C36">
              <w:rPr>
                <w:rFonts w:ascii="Twinkl" w:hAnsi="Twinkl"/>
                <w:color w:val="ED7D31" w:themeColor="accent2"/>
                <w:sz w:val="24"/>
              </w:rPr>
              <w:t>Story time</w:t>
            </w:r>
          </w:p>
          <w:p w14:paraId="4BD8AE14" w14:textId="7B93151F" w:rsidR="00DB5C36" w:rsidRPr="00DB5C36" w:rsidRDefault="00DB5C36" w:rsidP="004210A9">
            <w:pPr>
              <w:pStyle w:val="ListParagraph"/>
              <w:numPr>
                <w:ilvl w:val="0"/>
                <w:numId w:val="19"/>
              </w:numPr>
              <w:rPr>
                <w:rFonts w:ascii="Twinkl" w:hAnsi="Twinkl"/>
                <w:color w:val="ED7D31" w:themeColor="accent2"/>
                <w:sz w:val="24"/>
              </w:rPr>
            </w:pPr>
            <w:r w:rsidRPr="00DB5C36">
              <w:rPr>
                <w:rFonts w:ascii="Twinkl" w:hAnsi="Twinkl"/>
                <w:color w:val="ED7D31" w:themeColor="accent2"/>
                <w:sz w:val="24"/>
              </w:rPr>
              <w:t>Show and Tell</w:t>
            </w:r>
          </w:p>
        </w:tc>
        <w:tc>
          <w:tcPr>
            <w:tcW w:w="5883" w:type="dxa"/>
          </w:tcPr>
          <w:p w14:paraId="312496AA" w14:textId="77777777" w:rsidR="00DB5C36" w:rsidRDefault="00DB5C36" w:rsidP="00DB5C36">
            <w:pPr>
              <w:jc w:val="center"/>
              <w:rPr>
                <w:rFonts w:ascii="Twinkl" w:hAnsi="Twinkl"/>
                <w:b/>
                <w:color w:val="ED7D31" w:themeColor="accent2"/>
                <w:sz w:val="24"/>
              </w:rPr>
            </w:pPr>
            <w:r>
              <w:rPr>
                <w:rFonts w:ascii="Twinkl" w:hAnsi="Twinkl"/>
                <w:b/>
                <w:color w:val="ED7D31" w:themeColor="accent2"/>
                <w:sz w:val="24"/>
              </w:rPr>
              <w:t>Year 2</w:t>
            </w:r>
          </w:p>
          <w:p w14:paraId="24868C6E" w14:textId="77777777" w:rsidR="00DB5C36" w:rsidRDefault="00DB5C36" w:rsidP="004210A9">
            <w:pPr>
              <w:pStyle w:val="ListParagraph"/>
              <w:numPr>
                <w:ilvl w:val="0"/>
                <w:numId w:val="20"/>
              </w:numPr>
              <w:rPr>
                <w:rFonts w:ascii="Twinkl" w:hAnsi="Twinkl"/>
                <w:color w:val="ED7D31" w:themeColor="accent2"/>
                <w:sz w:val="24"/>
              </w:rPr>
            </w:pPr>
            <w:r>
              <w:rPr>
                <w:rFonts w:ascii="Twinkl" w:hAnsi="Twinkl"/>
                <w:color w:val="ED7D31" w:themeColor="accent2"/>
                <w:sz w:val="24"/>
              </w:rPr>
              <w:t>Viking Day (TBC)</w:t>
            </w:r>
          </w:p>
          <w:p w14:paraId="2DF6A964" w14:textId="77777777" w:rsidR="00DB5C36" w:rsidRDefault="00DB5C36" w:rsidP="004210A9">
            <w:pPr>
              <w:pStyle w:val="ListParagraph"/>
              <w:numPr>
                <w:ilvl w:val="0"/>
                <w:numId w:val="20"/>
              </w:numPr>
              <w:rPr>
                <w:rFonts w:ascii="Twinkl" w:hAnsi="Twinkl"/>
                <w:color w:val="ED7D31" w:themeColor="accent2"/>
                <w:sz w:val="24"/>
              </w:rPr>
            </w:pPr>
            <w:r>
              <w:rPr>
                <w:rFonts w:ascii="Twinkl" w:hAnsi="Twinkl"/>
                <w:color w:val="ED7D31" w:themeColor="accent2"/>
                <w:sz w:val="24"/>
              </w:rPr>
              <w:t>Music Lessons (External teacher)</w:t>
            </w:r>
          </w:p>
          <w:p w14:paraId="60975CEC" w14:textId="77777777" w:rsidR="00DB5C36" w:rsidRDefault="00DB5C36" w:rsidP="004210A9">
            <w:pPr>
              <w:pStyle w:val="ListParagraph"/>
              <w:numPr>
                <w:ilvl w:val="0"/>
                <w:numId w:val="20"/>
              </w:numPr>
              <w:rPr>
                <w:rFonts w:ascii="Twinkl" w:hAnsi="Twinkl"/>
                <w:color w:val="ED7D31" w:themeColor="accent2"/>
                <w:sz w:val="24"/>
              </w:rPr>
            </w:pPr>
            <w:r>
              <w:rPr>
                <w:rFonts w:ascii="Twinkl" w:hAnsi="Twinkl"/>
                <w:color w:val="ED7D31" w:themeColor="accent2"/>
                <w:sz w:val="24"/>
              </w:rPr>
              <w:t>Year 2 local area walk</w:t>
            </w:r>
          </w:p>
          <w:p w14:paraId="1DBE1B62" w14:textId="784D56A0" w:rsidR="00DB5C36" w:rsidRDefault="00DB5C36" w:rsidP="004210A9">
            <w:pPr>
              <w:pStyle w:val="ListParagraph"/>
              <w:numPr>
                <w:ilvl w:val="0"/>
                <w:numId w:val="20"/>
              </w:numPr>
              <w:rPr>
                <w:rFonts w:ascii="Twinkl" w:hAnsi="Twinkl"/>
                <w:color w:val="ED7D31" w:themeColor="accent2"/>
                <w:sz w:val="24"/>
              </w:rPr>
            </w:pPr>
            <w:r>
              <w:rPr>
                <w:rFonts w:ascii="Twinkl" w:hAnsi="Twinkl"/>
                <w:color w:val="ED7D31" w:themeColor="accent2"/>
                <w:sz w:val="24"/>
              </w:rPr>
              <w:t>Singing assemblies</w:t>
            </w:r>
          </w:p>
          <w:p w14:paraId="529B122D" w14:textId="46590480" w:rsidR="00DB5C36" w:rsidRPr="00772E7E" w:rsidRDefault="00D93D4D" w:rsidP="00772E7E">
            <w:pPr>
              <w:pStyle w:val="ListParagraph"/>
              <w:numPr>
                <w:ilvl w:val="0"/>
                <w:numId w:val="20"/>
              </w:numPr>
              <w:rPr>
                <w:rFonts w:ascii="Twinkl" w:hAnsi="Twinkl"/>
                <w:color w:val="ED7D31" w:themeColor="accent2"/>
                <w:sz w:val="24"/>
                <w:szCs w:val="24"/>
              </w:rPr>
            </w:pPr>
            <w:r w:rsidRPr="003D3657">
              <w:rPr>
                <w:rFonts w:ascii="Twinkl" w:hAnsi="Twinkl"/>
                <w:color w:val="ED7C31"/>
                <w:sz w:val="24"/>
                <w:szCs w:val="24"/>
              </w:rPr>
              <w:t>Visit to St Edmundsbury Cathedral – Year 2</w:t>
            </w:r>
          </w:p>
        </w:tc>
      </w:tr>
      <w:tr w:rsidR="00DB5C36" w:rsidRPr="00F8059C" w14:paraId="30E7DD9D" w14:textId="77777777" w:rsidTr="16E57C37">
        <w:tc>
          <w:tcPr>
            <w:tcW w:w="5883" w:type="dxa"/>
          </w:tcPr>
          <w:p w14:paraId="4792628E" w14:textId="70E19599" w:rsidR="00DB5C36" w:rsidRDefault="00DB5C36" w:rsidP="003D3657">
            <w:pPr>
              <w:jc w:val="center"/>
              <w:rPr>
                <w:rFonts w:ascii="Twinkl" w:hAnsi="Twinkl"/>
                <w:b/>
                <w:color w:val="ED7D31" w:themeColor="accent2"/>
                <w:sz w:val="24"/>
              </w:rPr>
            </w:pPr>
            <w:r>
              <w:rPr>
                <w:rFonts w:ascii="Twinkl" w:hAnsi="Twinkl"/>
                <w:b/>
                <w:color w:val="ED7D31" w:themeColor="accent2"/>
                <w:sz w:val="24"/>
              </w:rPr>
              <w:t>Year 3</w:t>
            </w:r>
          </w:p>
          <w:p w14:paraId="1F4C3765" w14:textId="77777777" w:rsidR="00D93D4D" w:rsidRPr="006F0BDF" w:rsidRDefault="00D93D4D" w:rsidP="004210A9">
            <w:pPr>
              <w:pStyle w:val="ListParagraph"/>
              <w:numPr>
                <w:ilvl w:val="0"/>
                <w:numId w:val="7"/>
              </w:numPr>
              <w:rPr>
                <w:rFonts w:ascii="Twinkl" w:hAnsi="Twinkl"/>
                <w:color w:val="ED7D31" w:themeColor="accent2"/>
                <w:sz w:val="24"/>
                <w:szCs w:val="24"/>
              </w:rPr>
            </w:pPr>
            <w:r>
              <w:rPr>
                <w:rFonts w:ascii="Twinkl" w:hAnsi="Twinkl"/>
                <w:color w:val="ED7D31" w:themeColor="accent2"/>
                <w:sz w:val="24"/>
                <w:szCs w:val="24"/>
              </w:rPr>
              <w:t>Rock Steady (Y1-6)</w:t>
            </w:r>
          </w:p>
          <w:p w14:paraId="1934F29D" w14:textId="77777777" w:rsidR="00D93D4D" w:rsidRDefault="00D93D4D" w:rsidP="00D93D4D">
            <w:pPr>
              <w:rPr>
                <w:rFonts w:ascii="Twinkl" w:hAnsi="Twinkl"/>
                <w:b/>
                <w:color w:val="ED7D31" w:themeColor="accent2"/>
                <w:sz w:val="24"/>
              </w:rPr>
            </w:pPr>
          </w:p>
          <w:p w14:paraId="7B49DAC9" w14:textId="77777777" w:rsidR="00DB5C36" w:rsidRDefault="00DB5C36" w:rsidP="00DB5C36">
            <w:pPr>
              <w:pStyle w:val="ListParagraph"/>
              <w:rPr>
                <w:rFonts w:ascii="Twinkl" w:hAnsi="Twinkl"/>
                <w:color w:val="ED7D31" w:themeColor="accent2"/>
                <w:sz w:val="24"/>
              </w:rPr>
            </w:pPr>
          </w:p>
          <w:p w14:paraId="58703314" w14:textId="77777777" w:rsidR="00772E7E" w:rsidRDefault="00772E7E" w:rsidP="00DB5C36">
            <w:pPr>
              <w:pStyle w:val="ListParagraph"/>
              <w:rPr>
                <w:rFonts w:ascii="Twinkl" w:hAnsi="Twinkl"/>
                <w:color w:val="ED7D31" w:themeColor="accent2"/>
                <w:sz w:val="24"/>
              </w:rPr>
            </w:pPr>
          </w:p>
          <w:p w14:paraId="1D09DA82" w14:textId="77777777" w:rsidR="00772E7E" w:rsidRDefault="00772E7E" w:rsidP="00DB5C36">
            <w:pPr>
              <w:pStyle w:val="ListParagraph"/>
              <w:rPr>
                <w:rFonts w:ascii="Twinkl" w:hAnsi="Twinkl"/>
                <w:color w:val="ED7D31" w:themeColor="accent2"/>
                <w:sz w:val="24"/>
              </w:rPr>
            </w:pPr>
          </w:p>
          <w:p w14:paraId="785468CA" w14:textId="77777777" w:rsidR="00772E7E" w:rsidRDefault="00772E7E" w:rsidP="00DB5C36">
            <w:pPr>
              <w:pStyle w:val="ListParagraph"/>
              <w:rPr>
                <w:rFonts w:ascii="Twinkl" w:hAnsi="Twinkl"/>
                <w:color w:val="ED7D31" w:themeColor="accent2"/>
                <w:sz w:val="24"/>
              </w:rPr>
            </w:pPr>
          </w:p>
          <w:p w14:paraId="4666C500" w14:textId="77777777" w:rsidR="00772E7E" w:rsidRDefault="00772E7E" w:rsidP="00DB5C36">
            <w:pPr>
              <w:pStyle w:val="ListParagraph"/>
              <w:rPr>
                <w:rFonts w:ascii="Twinkl" w:hAnsi="Twinkl"/>
                <w:color w:val="ED7D31" w:themeColor="accent2"/>
                <w:sz w:val="24"/>
              </w:rPr>
            </w:pPr>
          </w:p>
          <w:p w14:paraId="7649C1A1" w14:textId="77777777" w:rsidR="00772E7E" w:rsidRDefault="00772E7E" w:rsidP="00DB5C36">
            <w:pPr>
              <w:pStyle w:val="ListParagraph"/>
              <w:rPr>
                <w:rFonts w:ascii="Twinkl" w:hAnsi="Twinkl"/>
                <w:color w:val="ED7D31" w:themeColor="accent2"/>
                <w:sz w:val="24"/>
              </w:rPr>
            </w:pPr>
          </w:p>
          <w:p w14:paraId="4D9E377A" w14:textId="77777777" w:rsidR="00772E7E" w:rsidRDefault="00772E7E" w:rsidP="00DB5C36">
            <w:pPr>
              <w:pStyle w:val="ListParagraph"/>
              <w:rPr>
                <w:rFonts w:ascii="Twinkl" w:hAnsi="Twinkl"/>
                <w:color w:val="ED7D31" w:themeColor="accent2"/>
                <w:sz w:val="24"/>
              </w:rPr>
            </w:pPr>
          </w:p>
          <w:p w14:paraId="5E8750F3" w14:textId="77777777" w:rsidR="00772E7E" w:rsidRDefault="00772E7E" w:rsidP="00DB5C36">
            <w:pPr>
              <w:pStyle w:val="ListParagraph"/>
              <w:rPr>
                <w:rFonts w:ascii="Twinkl" w:hAnsi="Twinkl"/>
                <w:color w:val="ED7D31" w:themeColor="accent2"/>
                <w:sz w:val="24"/>
              </w:rPr>
            </w:pPr>
          </w:p>
          <w:p w14:paraId="1F3F3C51" w14:textId="77777777" w:rsidR="00772E7E" w:rsidRDefault="00772E7E" w:rsidP="00DB5C36">
            <w:pPr>
              <w:pStyle w:val="ListParagraph"/>
              <w:rPr>
                <w:rFonts w:ascii="Twinkl" w:hAnsi="Twinkl"/>
                <w:color w:val="ED7D31" w:themeColor="accent2"/>
                <w:sz w:val="24"/>
              </w:rPr>
            </w:pPr>
          </w:p>
          <w:p w14:paraId="0B3F65A9" w14:textId="083974B7" w:rsidR="00772E7E" w:rsidRPr="00DB5C36" w:rsidRDefault="00772E7E" w:rsidP="00DB5C36">
            <w:pPr>
              <w:pStyle w:val="ListParagraph"/>
              <w:rPr>
                <w:rFonts w:ascii="Twinkl" w:hAnsi="Twinkl"/>
                <w:color w:val="ED7D31" w:themeColor="accent2"/>
                <w:sz w:val="24"/>
              </w:rPr>
            </w:pPr>
          </w:p>
        </w:tc>
        <w:tc>
          <w:tcPr>
            <w:tcW w:w="5883" w:type="dxa"/>
          </w:tcPr>
          <w:p w14:paraId="40CEC1BE" w14:textId="77777777" w:rsidR="00DB5C36" w:rsidRDefault="00DB5C36" w:rsidP="00DB5C36">
            <w:pPr>
              <w:jc w:val="center"/>
              <w:rPr>
                <w:rFonts w:ascii="Twinkl" w:hAnsi="Twinkl"/>
                <w:b/>
                <w:color w:val="ED7D31" w:themeColor="accent2"/>
                <w:sz w:val="24"/>
              </w:rPr>
            </w:pPr>
            <w:r>
              <w:rPr>
                <w:rFonts w:ascii="Twinkl" w:hAnsi="Twinkl"/>
                <w:b/>
                <w:color w:val="ED7D31" w:themeColor="accent2"/>
                <w:sz w:val="24"/>
              </w:rPr>
              <w:t>Year 3</w:t>
            </w:r>
          </w:p>
          <w:p w14:paraId="3592B947" w14:textId="77777777" w:rsidR="00DB5C36" w:rsidRDefault="00DB5C36" w:rsidP="004210A9">
            <w:pPr>
              <w:pStyle w:val="ListParagraph"/>
              <w:numPr>
                <w:ilvl w:val="0"/>
                <w:numId w:val="21"/>
              </w:numPr>
              <w:rPr>
                <w:rFonts w:ascii="Twinkl" w:hAnsi="Twinkl"/>
                <w:color w:val="ED7D31" w:themeColor="accent2"/>
                <w:sz w:val="24"/>
              </w:rPr>
            </w:pPr>
            <w:r>
              <w:rPr>
                <w:rFonts w:ascii="Twinkl" w:hAnsi="Twinkl"/>
                <w:color w:val="ED7D31" w:themeColor="accent2"/>
                <w:sz w:val="24"/>
              </w:rPr>
              <w:t xml:space="preserve">Deforestation writing unit in </w:t>
            </w:r>
            <w:proofErr w:type="spellStart"/>
            <w:r>
              <w:rPr>
                <w:rFonts w:ascii="Twinkl" w:hAnsi="Twinkl"/>
                <w:color w:val="ED7D31" w:themeColor="accent2"/>
                <w:sz w:val="24"/>
              </w:rPr>
              <w:t>Aut</w:t>
            </w:r>
            <w:proofErr w:type="spellEnd"/>
            <w:r>
              <w:rPr>
                <w:rFonts w:ascii="Twinkl" w:hAnsi="Twinkl"/>
                <w:color w:val="ED7D31" w:themeColor="accent2"/>
                <w:sz w:val="24"/>
              </w:rPr>
              <w:t xml:space="preserve"> 1</w:t>
            </w:r>
          </w:p>
          <w:p w14:paraId="213277AF" w14:textId="77777777" w:rsidR="00DB5C36" w:rsidRDefault="00DB5C36" w:rsidP="004210A9">
            <w:pPr>
              <w:pStyle w:val="ListParagraph"/>
              <w:numPr>
                <w:ilvl w:val="0"/>
                <w:numId w:val="21"/>
              </w:numPr>
              <w:rPr>
                <w:rFonts w:ascii="Twinkl" w:hAnsi="Twinkl"/>
                <w:color w:val="ED7D31" w:themeColor="accent2"/>
                <w:sz w:val="24"/>
              </w:rPr>
            </w:pPr>
            <w:r>
              <w:rPr>
                <w:rFonts w:ascii="Twinkl" w:hAnsi="Twinkl"/>
                <w:color w:val="ED7D31" w:themeColor="accent2"/>
                <w:sz w:val="24"/>
              </w:rPr>
              <w:t>Reading Greta and the Giants</w:t>
            </w:r>
          </w:p>
          <w:p w14:paraId="1A2BBEC4" w14:textId="08D95E9F" w:rsidR="00DB5C36" w:rsidRPr="00DB5C36" w:rsidRDefault="00DB5C36" w:rsidP="004210A9">
            <w:pPr>
              <w:pStyle w:val="ListParagraph"/>
              <w:numPr>
                <w:ilvl w:val="0"/>
                <w:numId w:val="21"/>
              </w:numPr>
              <w:rPr>
                <w:rFonts w:ascii="Twinkl" w:hAnsi="Twinkl"/>
                <w:color w:val="ED7D31" w:themeColor="accent2"/>
                <w:sz w:val="24"/>
              </w:rPr>
            </w:pPr>
            <w:r>
              <w:rPr>
                <w:rFonts w:ascii="Twinkl" w:hAnsi="Twinkl"/>
                <w:color w:val="ED7D31" w:themeColor="accent2"/>
                <w:sz w:val="24"/>
              </w:rPr>
              <w:t>Reading Midnight Fox</w:t>
            </w:r>
          </w:p>
        </w:tc>
        <w:tc>
          <w:tcPr>
            <w:tcW w:w="5883" w:type="dxa"/>
          </w:tcPr>
          <w:p w14:paraId="71451C8A" w14:textId="77777777" w:rsidR="00DB5C36" w:rsidRDefault="00DB5C36" w:rsidP="00DB5C36">
            <w:pPr>
              <w:jc w:val="center"/>
              <w:rPr>
                <w:rFonts w:ascii="Twinkl" w:hAnsi="Twinkl"/>
                <w:b/>
                <w:color w:val="ED7D31" w:themeColor="accent2"/>
                <w:sz w:val="24"/>
              </w:rPr>
            </w:pPr>
            <w:r>
              <w:rPr>
                <w:rFonts w:ascii="Twinkl" w:hAnsi="Twinkl"/>
                <w:b/>
                <w:color w:val="ED7D31" w:themeColor="accent2"/>
                <w:sz w:val="24"/>
              </w:rPr>
              <w:t>Year 3</w:t>
            </w:r>
          </w:p>
          <w:p w14:paraId="0A55CF58" w14:textId="77777777" w:rsidR="00DB5C36" w:rsidRDefault="00DB5C36" w:rsidP="004210A9">
            <w:pPr>
              <w:pStyle w:val="ListParagraph"/>
              <w:numPr>
                <w:ilvl w:val="0"/>
                <w:numId w:val="22"/>
              </w:numPr>
              <w:rPr>
                <w:rFonts w:ascii="Twinkl" w:hAnsi="Twinkl"/>
                <w:color w:val="ED7D31" w:themeColor="accent2"/>
                <w:sz w:val="24"/>
              </w:rPr>
            </w:pPr>
            <w:r w:rsidRPr="00DB5C36">
              <w:rPr>
                <w:rFonts w:ascii="Twinkl" w:hAnsi="Twinkl"/>
                <w:color w:val="ED7D31" w:themeColor="accent2"/>
                <w:sz w:val="24"/>
              </w:rPr>
              <w:t>Library visits</w:t>
            </w:r>
          </w:p>
          <w:p w14:paraId="3AD9B602" w14:textId="77777777" w:rsidR="00DB5C36" w:rsidRDefault="00DB5C36" w:rsidP="004210A9">
            <w:pPr>
              <w:pStyle w:val="ListParagraph"/>
              <w:numPr>
                <w:ilvl w:val="0"/>
                <w:numId w:val="22"/>
              </w:numPr>
              <w:rPr>
                <w:rFonts w:ascii="Twinkl" w:hAnsi="Twinkl"/>
                <w:color w:val="ED7D31" w:themeColor="accent2"/>
                <w:sz w:val="24"/>
              </w:rPr>
            </w:pPr>
            <w:r>
              <w:rPr>
                <w:rFonts w:ascii="Twinkl" w:hAnsi="Twinkl"/>
                <w:color w:val="ED7D31" w:themeColor="accent2"/>
                <w:sz w:val="24"/>
              </w:rPr>
              <w:t>Classroom helpers</w:t>
            </w:r>
          </w:p>
          <w:p w14:paraId="185F231C" w14:textId="77777777" w:rsidR="00DB5C36" w:rsidRDefault="00DB5C36" w:rsidP="004210A9">
            <w:pPr>
              <w:pStyle w:val="ListParagraph"/>
              <w:numPr>
                <w:ilvl w:val="0"/>
                <w:numId w:val="22"/>
              </w:numPr>
              <w:rPr>
                <w:rFonts w:ascii="Twinkl" w:hAnsi="Twinkl"/>
                <w:color w:val="ED7D31" w:themeColor="accent2"/>
                <w:sz w:val="24"/>
              </w:rPr>
            </w:pPr>
            <w:r>
              <w:rPr>
                <w:rFonts w:ascii="Twinkl" w:hAnsi="Twinkl"/>
                <w:color w:val="ED7D31" w:themeColor="accent2"/>
                <w:sz w:val="24"/>
              </w:rPr>
              <w:t>Resolving play time issues</w:t>
            </w:r>
          </w:p>
          <w:p w14:paraId="7DE9C425" w14:textId="77777777" w:rsidR="00DB5C36" w:rsidRDefault="00DB5C36" w:rsidP="004210A9">
            <w:pPr>
              <w:pStyle w:val="ListParagraph"/>
              <w:numPr>
                <w:ilvl w:val="0"/>
                <w:numId w:val="22"/>
              </w:numPr>
              <w:rPr>
                <w:rFonts w:ascii="Twinkl" w:hAnsi="Twinkl"/>
                <w:color w:val="ED7D31" w:themeColor="accent2"/>
                <w:sz w:val="24"/>
              </w:rPr>
            </w:pPr>
            <w:r>
              <w:rPr>
                <w:rFonts w:ascii="Twinkl" w:hAnsi="Twinkl"/>
                <w:color w:val="ED7D31" w:themeColor="accent2"/>
                <w:sz w:val="24"/>
              </w:rPr>
              <w:t>Playground zones</w:t>
            </w:r>
          </w:p>
          <w:p w14:paraId="1B422BCA" w14:textId="43A56D4D" w:rsidR="00D93D4D" w:rsidRPr="00772E7E" w:rsidRDefault="00DB5C36" w:rsidP="00772E7E">
            <w:pPr>
              <w:pStyle w:val="ListParagraph"/>
              <w:numPr>
                <w:ilvl w:val="0"/>
                <w:numId w:val="22"/>
              </w:numPr>
              <w:rPr>
                <w:rFonts w:ascii="Twinkl" w:hAnsi="Twinkl"/>
                <w:color w:val="ED7D31" w:themeColor="accent2"/>
                <w:sz w:val="24"/>
              </w:rPr>
            </w:pPr>
            <w:r>
              <w:rPr>
                <w:rFonts w:ascii="Twinkl" w:hAnsi="Twinkl"/>
                <w:color w:val="ED7D31" w:themeColor="accent2"/>
                <w:sz w:val="24"/>
              </w:rPr>
              <w:t>Micro bit coding club</w:t>
            </w:r>
          </w:p>
        </w:tc>
        <w:tc>
          <w:tcPr>
            <w:tcW w:w="5883" w:type="dxa"/>
          </w:tcPr>
          <w:p w14:paraId="2F78522B" w14:textId="77777777" w:rsidR="00DB5C36" w:rsidRDefault="00DB5C36" w:rsidP="00DB5C36">
            <w:pPr>
              <w:jc w:val="center"/>
              <w:rPr>
                <w:rFonts w:ascii="Twinkl" w:hAnsi="Twinkl"/>
                <w:b/>
                <w:color w:val="ED7D31" w:themeColor="accent2"/>
                <w:sz w:val="24"/>
              </w:rPr>
            </w:pPr>
            <w:r>
              <w:rPr>
                <w:rFonts w:ascii="Twinkl" w:hAnsi="Twinkl"/>
                <w:b/>
                <w:color w:val="ED7D31" w:themeColor="accent2"/>
                <w:sz w:val="24"/>
              </w:rPr>
              <w:t>Year 3</w:t>
            </w:r>
          </w:p>
          <w:p w14:paraId="4AABD92A" w14:textId="77777777" w:rsidR="00DB5C36" w:rsidRPr="00DB5C36" w:rsidRDefault="00DB5C36" w:rsidP="004210A9">
            <w:pPr>
              <w:pStyle w:val="ListParagraph"/>
              <w:numPr>
                <w:ilvl w:val="0"/>
                <w:numId w:val="23"/>
              </w:numPr>
              <w:rPr>
                <w:rFonts w:ascii="Twinkl" w:hAnsi="Twinkl"/>
                <w:b/>
                <w:color w:val="ED7D31" w:themeColor="accent2"/>
                <w:sz w:val="24"/>
              </w:rPr>
            </w:pPr>
            <w:r>
              <w:rPr>
                <w:rFonts w:ascii="Twinkl" w:hAnsi="Twinkl"/>
                <w:color w:val="ED7D31" w:themeColor="accent2"/>
                <w:sz w:val="24"/>
              </w:rPr>
              <w:t>Trip to Food Museum (Sculpture trail)</w:t>
            </w:r>
          </w:p>
          <w:p w14:paraId="10D8A0EC" w14:textId="77777777" w:rsidR="00DB5C36" w:rsidRDefault="00DB5C36" w:rsidP="004210A9">
            <w:pPr>
              <w:pStyle w:val="ListParagraph"/>
              <w:numPr>
                <w:ilvl w:val="0"/>
                <w:numId w:val="23"/>
              </w:numPr>
              <w:rPr>
                <w:rFonts w:ascii="Twinkl" w:hAnsi="Twinkl"/>
                <w:color w:val="ED7D31" w:themeColor="accent2"/>
                <w:sz w:val="24"/>
              </w:rPr>
            </w:pPr>
            <w:r w:rsidRPr="00DB5C36">
              <w:rPr>
                <w:rFonts w:ascii="Twinkl" w:hAnsi="Twinkl"/>
                <w:color w:val="ED7D31" w:themeColor="accent2"/>
                <w:sz w:val="24"/>
              </w:rPr>
              <w:t>Egy</w:t>
            </w:r>
            <w:r>
              <w:rPr>
                <w:rFonts w:ascii="Twinkl" w:hAnsi="Twinkl"/>
                <w:color w:val="ED7D31" w:themeColor="accent2"/>
                <w:sz w:val="24"/>
              </w:rPr>
              <w:t>ptian Museum at Fitzwilliam, Cambridge</w:t>
            </w:r>
          </w:p>
          <w:p w14:paraId="6285B7C0" w14:textId="77777777" w:rsidR="00DB5C36" w:rsidRDefault="00DB5C36" w:rsidP="004210A9">
            <w:pPr>
              <w:pStyle w:val="ListParagraph"/>
              <w:numPr>
                <w:ilvl w:val="0"/>
                <w:numId w:val="23"/>
              </w:numPr>
              <w:rPr>
                <w:rFonts w:ascii="Twinkl" w:hAnsi="Twinkl"/>
                <w:color w:val="ED7D31" w:themeColor="accent2"/>
                <w:sz w:val="24"/>
              </w:rPr>
            </w:pPr>
            <w:r>
              <w:rPr>
                <w:rFonts w:ascii="Twinkl" w:hAnsi="Twinkl"/>
                <w:color w:val="ED7D31" w:themeColor="accent2"/>
                <w:sz w:val="24"/>
              </w:rPr>
              <w:t>Reading Little Leaders</w:t>
            </w:r>
            <w:r w:rsidR="0017711F">
              <w:rPr>
                <w:rFonts w:ascii="Twinkl" w:hAnsi="Twinkl"/>
                <w:color w:val="ED7D31" w:themeColor="accent2"/>
                <w:sz w:val="24"/>
              </w:rPr>
              <w:t>: Bold Women in Black History</w:t>
            </w:r>
          </w:p>
          <w:p w14:paraId="24D23B0E" w14:textId="51B093C6" w:rsidR="0017711F" w:rsidRDefault="0017711F" w:rsidP="004210A9">
            <w:pPr>
              <w:pStyle w:val="ListParagraph"/>
              <w:numPr>
                <w:ilvl w:val="0"/>
                <w:numId w:val="23"/>
              </w:numPr>
              <w:rPr>
                <w:rFonts w:ascii="Twinkl" w:hAnsi="Twinkl"/>
                <w:color w:val="ED7D31" w:themeColor="accent2"/>
                <w:sz w:val="24"/>
              </w:rPr>
            </w:pPr>
            <w:r>
              <w:rPr>
                <w:rFonts w:ascii="Twinkl" w:hAnsi="Twinkl"/>
                <w:color w:val="ED7D31" w:themeColor="accent2"/>
                <w:sz w:val="24"/>
              </w:rPr>
              <w:t>Year 3/4 performance</w:t>
            </w:r>
          </w:p>
          <w:p w14:paraId="75939E19" w14:textId="77777777" w:rsidR="0017711F" w:rsidRDefault="0017711F" w:rsidP="004210A9">
            <w:pPr>
              <w:pStyle w:val="ListParagraph"/>
              <w:numPr>
                <w:ilvl w:val="0"/>
                <w:numId w:val="23"/>
              </w:numPr>
              <w:rPr>
                <w:rFonts w:ascii="Twinkl" w:hAnsi="Twinkl"/>
                <w:color w:val="ED7D31" w:themeColor="accent2"/>
                <w:sz w:val="24"/>
              </w:rPr>
            </w:pPr>
            <w:r>
              <w:rPr>
                <w:rFonts w:ascii="Twinkl" w:hAnsi="Twinkl"/>
                <w:color w:val="ED7D31" w:themeColor="accent2"/>
                <w:sz w:val="24"/>
              </w:rPr>
              <w:t>Music lessons</w:t>
            </w:r>
          </w:p>
          <w:p w14:paraId="5E9BB8B3" w14:textId="77777777" w:rsidR="0017711F" w:rsidRDefault="0017711F" w:rsidP="00E5439F">
            <w:pPr>
              <w:pStyle w:val="ListParagraph"/>
              <w:rPr>
                <w:rFonts w:ascii="Twinkl" w:hAnsi="Twinkl"/>
                <w:color w:val="ED7D31" w:themeColor="accent2"/>
                <w:sz w:val="24"/>
              </w:rPr>
            </w:pPr>
          </w:p>
          <w:p w14:paraId="6382E716" w14:textId="77777777" w:rsidR="00E5439F" w:rsidRDefault="00E5439F" w:rsidP="00E5439F">
            <w:pPr>
              <w:pStyle w:val="ListParagraph"/>
              <w:rPr>
                <w:rFonts w:ascii="Twinkl" w:hAnsi="Twinkl"/>
                <w:color w:val="ED7D31" w:themeColor="accent2"/>
                <w:sz w:val="24"/>
              </w:rPr>
            </w:pPr>
          </w:p>
          <w:p w14:paraId="76981901" w14:textId="77777777" w:rsidR="00E5439F" w:rsidRDefault="00E5439F" w:rsidP="00E5439F">
            <w:pPr>
              <w:pStyle w:val="ListParagraph"/>
              <w:rPr>
                <w:rFonts w:ascii="Twinkl" w:hAnsi="Twinkl"/>
                <w:color w:val="ED7D31" w:themeColor="accent2"/>
                <w:sz w:val="24"/>
              </w:rPr>
            </w:pPr>
          </w:p>
          <w:p w14:paraId="54969BE7" w14:textId="2FE81C72" w:rsidR="00E5439F" w:rsidRPr="00DB5C36" w:rsidRDefault="00E5439F" w:rsidP="00E5439F">
            <w:pPr>
              <w:pStyle w:val="ListParagraph"/>
              <w:rPr>
                <w:rFonts w:ascii="Twinkl" w:hAnsi="Twinkl"/>
                <w:color w:val="ED7D31" w:themeColor="accent2"/>
                <w:sz w:val="24"/>
              </w:rPr>
            </w:pPr>
          </w:p>
        </w:tc>
      </w:tr>
      <w:tr w:rsidR="0017711F" w:rsidRPr="00F8059C" w14:paraId="5334AAA4" w14:textId="77777777" w:rsidTr="16E57C37">
        <w:tc>
          <w:tcPr>
            <w:tcW w:w="5883" w:type="dxa"/>
          </w:tcPr>
          <w:p w14:paraId="014365AC" w14:textId="77777777" w:rsidR="0017711F" w:rsidRDefault="0017711F" w:rsidP="003D3657">
            <w:pPr>
              <w:jc w:val="center"/>
              <w:rPr>
                <w:rFonts w:ascii="Twinkl" w:hAnsi="Twinkl"/>
                <w:b/>
                <w:color w:val="ED7D31" w:themeColor="accent2"/>
                <w:sz w:val="24"/>
              </w:rPr>
            </w:pPr>
            <w:r>
              <w:rPr>
                <w:rFonts w:ascii="Twinkl" w:hAnsi="Twinkl"/>
                <w:b/>
                <w:color w:val="ED7D31" w:themeColor="accent2"/>
                <w:sz w:val="24"/>
              </w:rPr>
              <w:lastRenderedPageBreak/>
              <w:t>Year 4</w:t>
            </w:r>
          </w:p>
          <w:p w14:paraId="14BF3A91" w14:textId="367767F0" w:rsidR="0017711F" w:rsidRDefault="0017711F" w:rsidP="004210A9">
            <w:pPr>
              <w:pStyle w:val="ListParagraph"/>
              <w:numPr>
                <w:ilvl w:val="0"/>
                <w:numId w:val="24"/>
              </w:numPr>
              <w:rPr>
                <w:rFonts w:ascii="Twinkl" w:hAnsi="Twinkl"/>
                <w:color w:val="ED7D31" w:themeColor="accent2"/>
                <w:sz w:val="24"/>
              </w:rPr>
            </w:pPr>
            <w:r>
              <w:rPr>
                <w:rFonts w:ascii="Twinkl" w:hAnsi="Twinkl"/>
                <w:color w:val="ED7D31" w:themeColor="accent2"/>
                <w:sz w:val="24"/>
              </w:rPr>
              <w:t>Salvation Army visit (RE)</w:t>
            </w:r>
          </w:p>
          <w:p w14:paraId="08039D5E" w14:textId="77777777" w:rsidR="0017711F" w:rsidRDefault="0017711F" w:rsidP="004210A9">
            <w:pPr>
              <w:pStyle w:val="ListParagraph"/>
              <w:numPr>
                <w:ilvl w:val="0"/>
                <w:numId w:val="24"/>
              </w:numPr>
              <w:rPr>
                <w:rFonts w:ascii="Twinkl" w:hAnsi="Twinkl"/>
                <w:color w:val="ED7D31" w:themeColor="accent2"/>
                <w:sz w:val="24"/>
              </w:rPr>
            </w:pPr>
            <w:r>
              <w:rPr>
                <w:rFonts w:ascii="Twinkl" w:hAnsi="Twinkl"/>
                <w:color w:val="ED7D31" w:themeColor="accent2"/>
                <w:sz w:val="24"/>
              </w:rPr>
              <w:t>Visit from Rev Sarah</w:t>
            </w:r>
          </w:p>
          <w:p w14:paraId="69D43E9A" w14:textId="3218BB7B" w:rsidR="0017711F" w:rsidRDefault="0017711F" w:rsidP="004210A9">
            <w:pPr>
              <w:pStyle w:val="ListParagraph"/>
              <w:numPr>
                <w:ilvl w:val="0"/>
                <w:numId w:val="24"/>
              </w:numPr>
              <w:rPr>
                <w:rFonts w:ascii="Twinkl" w:hAnsi="Twinkl"/>
                <w:color w:val="ED7D31" w:themeColor="accent2"/>
                <w:sz w:val="24"/>
              </w:rPr>
            </w:pPr>
            <w:r>
              <w:rPr>
                <w:rFonts w:ascii="Twinkl" w:hAnsi="Twinkl"/>
                <w:color w:val="ED7D31" w:themeColor="accent2"/>
                <w:sz w:val="24"/>
              </w:rPr>
              <w:t>Wild life Trust</w:t>
            </w:r>
          </w:p>
          <w:p w14:paraId="799F2B2C" w14:textId="77777777" w:rsidR="0017711F" w:rsidRDefault="0017711F" w:rsidP="004210A9">
            <w:pPr>
              <w:pStyle w:val="ListParagraph"/>
              <w:numPr>
                <w:ilvl w:val="0"/>
                <w:numId w:val="24"/>
              </w:numPr>
              <w:rPr>
                <w:rFonts w:ascii="Twinkl" w:hAnsi="Twinkl"/>
                <w:color w:val="ED7D31" w:themeColor="accent2"/>
                <w:sz w:val="24"/>
              </w:rPr>
            </w:pPr>
            <w:r>
              <w:rPr>
                <w:rFonts w:ascii="Twinkl" w:hAnsi="Twinkl"/>
                <w:color w:val="ED7D31" w:themeColor="accent2"/>
                <w:sz w:val="24"/>
              </w:rPr>
              <w:t>Mindful times</w:t>
            </w:r>
          </w:p>
          <w:p w14:paraId="6A483D41" w14:textId="77777777" w:rsidR="00D93D4D" w:rsidRPr="006F0BDF" w:rsidRDefault="00D93D4D" w:rsidP="004210A9">
            <w:pPr>
              <w:pStyle w:val="ListParagraph"/>
              <w:numPr>
                <w:ilvl w:val="0"/>
                <w:numId w:val="24"/>
              </w:numPr>
              <w:rPr>
                <w:rFonts w:ascii="Twinkl" w:hAnsi="Twinkl"/>
                <w:color w:val="ED7D31" w:themeColor="accent2"/>
                <w:sz w:val="24"/>
                <w:szCs w:val="24"/>
              </w:rPr>
            </w:pPr>
            <w:r>
              <w:rPr>
                <w:rFonts w:ascii="Twinkl" w:hAnsi="Twinkl"/>
                <w:color w:val="ED7D31" w:themeColor="accent2"/>
                <w:sz w:val="24"/>
                <w:szCs w:val="24"/>
              </w:rPr>
              <w:t>Rock Steady (Y1-6)</w:t>
            </w:r>
          </w:p>
          <w:p w14:paraId="399B2973" w14:textId="49F5E6AC" w:rsidR="00D93D4D" w:rsidRPr="0017711F" w:rsidRDefault="00D93D4D" w:rsidP="004210A9">
            <w:pPr>
              <w:pStyle w:val="ListParagraph"/>
              <w:numPr>
                <w:ilvl w:val="0"/>
                <w:numId w:val="24"/>
              </w:numPr>
              <w:rPr>
                <w:rFonts w:ascii="Twinkl" w:hAnsi="Twinkl"/>
                <w:color w:val="ED7D31" w:themeColor="accent2"/>
                <w:sz w:val="24"/>
              </w:rPr>
            </w:pPr>
          </w:p>
        </w:tc>
        <w:tc>
          <w:tcPr>
            <w:tcW w:w="5883" w:type="dxa"/>
          </w:tcPr>
          <w:p w14:paraId="6F7F198C" w14:textId="77777777" w:rsidR="0017711F" w:rsidRDefault="0017711F" w:rsidP="00DB5C36">
            <w:pPr>
              <w:jc w:val="center"/>
              <w:rPr>
                <w:rFonts w:ascii="Twinkl" w:hAnsi="Twinkl"/>
                <w:b/>
                <w:color w:val="ED7D31" w:themeColor="accent2"/>
                <w:sz w:val="24"/>
              </w:rPr>
            </w:pPr>
            <w:r>
              <w:rPr>
                <w:rFonts w:ascii="Twinkl" w:hAnsi="Twinkl"/>
                <w:b/>
                <w:color w:val="ED7D31" w:themeColor="accent2"/>
                <w:sz w:val="24"/>
              </w:rPr>
              <w:t>Year 4</w:t>
            </w:r>
          </w:p>
          <w:p w14:paraId="799BDADF" w14:textId="77777777" w:rsidR="0017711F" w:rsidRDefault="0017711F" w:rsidP="004210A9">
            <w:pPr>
              <w:pStyle w:val="ListParagraph"/>
              <w:numPr>
                <w:ilvl w:val="0"/>
                <w:numId w:val="25"/>
              </w:numPr>
              <w:rPr>
                <w:rFonts w:ascii="Twinkl" w:hAnsi="Twinkl"/>
                <w:color w:val="ED7D31" w:themeColor="accent2"/>
                <w:sz w:val="24"/>
              </w:rPr>
            </w:pPr>
            <w:r>
              <w:rPr>
                <w:rFonts w:ascii="Twinkl" w:hAnsi="Twinkl"/>
                <w:color w:val="ED7D31" w:themeColor="accent2"/>
                <w:sz w:val="24"/>
              </w:rPr>
              <w:t>Deforestation</w:t>
            </w:r>
          </w:p>
          <w:p w14:paraId="10920436" w14:textId="1A881711" w:rsidR="0017711F" w:rsidRPr="0017711F" w:rsidRDefault="0017711F" w:rsidP="004210A9">
            <w:pPr>
              <w:pStyle w:val="ListParagraph"/>
              <w:numPr>
                <w:ilvl w:val="0"/>
                <w:numId w:val="25"/>
              </w:numPr>
              <w:rPr>
                <w:rFonts w:ascii="Twinkl" w:hAnsi="Twinkl"/>
                <w:color w:val="ED7D31" w:themeColor="accent2"/>
                <w:sz w:val="24"/>
              </w:rPr>
            </w:pPr>
            <w:r>
              <w:rPr>
                <w:rFonts w:ascii="Twinkl" w:hAnsi="Twinkl"/>
                <w:color w:val="ED7D31" w:themeColor="accent2"/>
                <w:sz w:val="24"/>
              </w:rPr>
              <w:t>Energy use- Science</w:t>
            </w:r>
          </w:p>
        </w:tc>
        <w:tc>
          <w:tcPr>
            <w:tcW w:w="5883" w:type="dxa"/>
          </w:tcPr>
          <w:p w14:paraId="2CDE47D0" w14:textId="77777777" w:rsidR="0017711F" w:rsidRDefault="0017711F" w:rsidP="00DB5C36">
            <w:pPr>
              <w:jc w:val="center"/>
              <w:rPr>
                <w:rFonts w:ascii="Twinkl" w:hAnsi="Twinkl"/>
                <w:b/>
                <w:color w:val="ED7D31" w:themeColor="accent2"/>
                <w:sz w:val="24"/>
              </w:rPr>
            </w:pPr>
            <w:r>
              <w:rPr>
                <w:rFonts w:ascii="Twinkl" w:hAnsi="Twinkl"/>
                <w:b/>
                <w:color w:val="ED7D31" w:themeColor="accent2"/>
                <w:sz w:val="24"/>
              </w:rPr>
              <w:t>Year 4</w:t>
            </w:r>
          </w:p>
          <w:p w14:paraId="6D97F91D" w14:textId="77777777" w:rsidR="0017711F" w:rsidRDefault="0017711F" w:rsidP="004210A9">
            <w:pPr>
              <w:pStyle w:val="ListParagraph"/>
              <w:numPr>
                <w:ilvl w:val="0"/>
                <w:numId w:val="26"/>
              </w:numPr>
              <w:rPr>
                <w:rFonts w:ascii="Twinkl" w:hAnsi="Twinkl"/>
                <w:color w:val="ED7D31" w:themeColor="accent2"/>
                <w:sz w:val="24"/>
              </w:rPr>
            </w:pPr>
            <w:r>
              <w:rPr>
                <w:rFonts w:ascii="Twinkl" w:hAnsi="Twinkl"/>
                <w:color w:val="ED7D31" w:themeColor="accent2"/>
                <w:sz w:val="24"/>
              </w:rPr>
              <w:t>Whitwell residential</w:t>
            </w:r>
          </w:p>
          <w:p w14:paraId="270A8DD5" w14:textId="77777777" w:rsidR="0017711F" w:rsidRDefault="0017711F" w:rsidP="004210A9">
            <w:pPr>
              <w:pStyle w:val="ListParagraph"/>
              <w:numPr>
                <w:ilvl w:val="0"/>
                <w:numId w:val="26"/>
              </w:numPr>
              <w:rPr>
                <w:rFonts w:ascii="Twinkl" w:hAnsi="Twinkl"/>
                <w:color w:val="ED7D31" w:themeColor="accent2"/>
                <w:sz w:val="24"/>
              </w:rPr>
            </w:pPr>
            <w:r>
              <w:rPr>
                <w:rFonts w:ascii="Twinkl" w:hAnsi="Twinkl"/>
                <w:color w:val="ED7D31" w:themeColor="accent2"/>
                <w:sz w:val="24"/>
              </w:rPr>
              <w:t>Local area study (History)</w:t>
            </w:r>
          </w:p>
          <w:p w14:paraId="64FEE42C" w14:textId="77777777" w:rsidR="0017711F" w:rsidRDefault="0017711F" w:rsidP="004210A9">
            <w:pPr>
              <w:pStyle w:val="ListParagraph"/>
              <w:numPr>
                <w:ilvl w:val="0"/>
                <w:numId w:val="26"/>
              </w:numPr>
              <w:rPr>
                <w:rFonts w:ascii="Twinkl" w:hAnsi="Twinkl"/>
                <w:color w:val="ED7D31" w:themeColor="accent2"/>
                <w:sz w:val="24"/>
              </w:rPr>
            </w:pPr>
            <w:r>
              <w:rPr>
                <w:rFonts w:ascii="Twinkl" w:hAnsi="Twinkl"/>
                <w:color w:val="ED7D31" w:themeColor="accent2"/>
                <w:sz w:val="24"/>
              </w:rPr>
              <w:t>Geography local area field trip</w:t>
            </w:r>
          </w:p>
          <w:p w14:paraId="4CB84084" w14:textId="21B46988" w:rsidR="004210A9" w:rsidRPr="004210A9" w:rsidRDefault="004210A9" w:rsidP="004210A9">
            <w:pPr>
              <w:pStyle w:val="ListParagraph"/>
              <w:numPr>
                <w:ilvl w:val="0"/>
                <w:numId w:val="26"/>
              </w:numPr>
              <w:rPr>
                <w:rFonts w:ascii="Twinkl" w:hAnsi="Twinkl"/>
                <w:color w:val="ED7D31" w:themeColor="accent2"/>
                <w:sz w:val="24"/>
                <w:szCs w:val="24"/>
              </w:rPr>
            </w:pPr>
            <w:r w:rsidRPr="006F0BDF">
              <w:rPr>
                <w:rFonts w:ascii="Twinkl" w:hAnsi="Twinkl"/>
                <w:color w:val="ED7D31" w:themeColor="accent2"/>
                <w:sz w:val="24"/>
                <w:szCs w:val="24"/>
              </w:rPr>
              <w:t>Suffolk Wildlife Trust Wilder Schools project</w:t>
            </w:r>
          </w:p>
        </w:tc>
        <w:tc>
          <w:tcPr>
            <w:tcW w:w="5883" w:type="dxa"/>
          </w:tcPr>
          <w:p w14:paraId="28FE92FF" w14:textId="77777777" w:rsidR="0017711F" w:rsidRDefault="0017711F" w:rsidP="00DB5C36">
            <w:pPr>
              <w:jc w:val="center"/>
              <w:rPr>
                <w:rFonts w:ascii="Twinkl" w:hAnsi="Twinkl"/>
                <w:b/>
                <w:color w:val="ED7D31" w:themeColor="accent2"/>
                <w:sz w:val="24"/>
              </w:rPr>
            </w:pPr>
            <w:r>
              <w:rPr>
                <w:rFonts w:ascii="Twinkl" w:hAnsi="Twinkl"/>
                <w:b/>
                <w:color w:val="ED7D31" w:themeColor="accent2"/>
                <w:sz w:val="24"/>
              </w:rPr>
              <w:t>Year 4</w:t>
            </w:r>
          </w:p>
          <w:p w14:paraId="15E02551" w14:textId="77777777" w:rsidR="0017711F" w:rsidRPr="0017711F" w:rsidRDefault="0017711F" w:rsidP="004210A9">
            <w:pPr>
              <w:pStyle w:val="ListParagraph"/>
              <w:numPr>
                <w:ilvl w:val="0"/>
                <w:numId w:val="27"/>
              </w:numPr>
              <w:rPr>
                <w:rFonts w:ascii="Twinkl" w:hAnsi="Twinkl"/>
                <w:b/>
                <w:color w:val="ED7D31" w:themeColor="accent2"/>
                <w:sz w:val="24"/>
              </w:rPr>
            </w:pPr>
            <w:r>
              <w:rPr>
                <w:rFonts w:ascii="Twinkl" w:hAnsi="Twinkl"/>
                <w:color w:val="ED7D31" w:themeColor="accent2"/>
                <w:sz w:val="24"/>
              </w:rPr>
              <w:t>Books- Boy at the back of the class, Firework Makers Daughter, Shakespeare</w:t>
            </w:r>
          </w:p>
          <w:p w14:paraId="6BB6D9DD" w14:textId="77777777" w:rsidR="0017711F" w:rsidRDefault="0017711F" w:rsidP="004210A9">
            <w:pPr>
              <w:pStyle w:val="ListParagraph"/>
              <w:numPr>
                <w:ilvl w:val="0"/>
                <w:numId w:val="27"/>
              </w:numPr>
              <w:rPr>
                <w:rFonts w:ascii="Twinkl" w:hAnsi="Twinkl"/>
                <w:color w:val="ED7D31" w:themeColor="accent2"/>
                <w:sz w:val="24"/>
              </w:rPr>
            </w:pPr>
            <w:r w:rsidRPr="0017711F">
              <w:rPr>
                <w:rFonts w:ascii="Twinkl" w:hAnsi="Twinkl"/>
                <w:color w:val="ED7D31" w:themeColor="accent2"/>
                <w:sz w:val="24"/>
              </w:rPr>
              <w:t>Musicians- Eurovision</w:t>
            </w:r>
          </w:p>
          <w:p w14:paraId="59D32629" w14:textId="77777777" w:rsidR="0017711F" w:rsidRDefault="0017711F" w:rsidP="004210A9">
            <w:pPr>
              <w:pStyle w:val="ListParagraph"/>
              <w:numPr>
                <w:ilvl w:val="0"/>
                <w:numId w:val="27"/>
              </w:numPr>
              <w:rPr>
                <w:rFonts w:ascii="Twinkl" w:hAnsi="Twinkl"/>
                <w:color w:val="ED7D31" w:themeColor="accent2"/>
                <w:sz w:val="24"/>
              </w:rPr>
            </w:pPr>
            <w:r>
              <w:rPr>
                <w:rFonts w:ascii="Twinkl" w:hAnsi="Twinkl"/>
                <w:color w:val="ED7D31" w:themeColor="accent2"/>
                <w:sz w:val="24"/>
              </w:rPr>
              <w:t>Local area study (History)</w:t>
            </w:r>
          </w:p>
          <w:p w14:paraId="53C2489E" w14:textId="77777777" w:rsidR="0017711F" w:rsidRDefault="0017711F" w:rsidP="004210A9">
            <w:pPr>
              <w:pStyle w:val="ListParagraph"/>
              <w:numPr>
                <w:ilvl w:val="0"/>
                <w:numId w:val="27"/>
              </w:numPr>
              <w:rPr>
                <w:rFonts w:ascii="Twinkl" w:hAnsi="Twinkl"/>
                <w:color w:val="ED7D31" w:themeColor="accent2"/>
                <w:sz w:val="24"/>
              </w:rPr>
            </w:pPr>
            <w:r>
              <w:rPr>
                <w:rFonts w:ascii="Twinkl" w:hAnsi="Twinkl"/>
                <w:color w:val="ED7D31" w:themeColor="accent2"/>
                <w:sz w:val="24"/>
              </w:rPr>
              <w:t>Geography local area field trip</w:t>
            </w:r>
          </w:p>
          <w:p w14:paraId="25161120" w14:textId="77777777" w:rsidR="0017711F" w:rsidRDefault="0017711F" w:rsidP="004210A9">
            <w:pPr>
              <w:pStyle w:val="ListParagraph"/>
              <w:numPr>
                <w:ilvl w:val="0"/>
                <w:numId w:val="27"/>
              </w:numPr>
              <w:rPr>
                <w:rFonts w:ascii="Twinkl" w:hAnsi="Twinkl"/>
                <w:color w:val="ED7D31" w:themeColor="accent2"/>
                <w:sz w:val="24"/>
              </w:rPr>
            </w:pPr>
            <w:r>
              <w:rPr>
                <w:rFonts w:ascii="Twinkl" w:hAnsi="Twinkl"/>
                <w:color w:val="ED7D31" w:themeColor="accent2"/>
                <w:sz w:val="24"/>
              </w:rPr>
              <w:t xml:space="preserve">Sports festival </w:t>
            </w:r>
          </w:p>
          <w:p w14:paraId="538FEAEF" w14:textId="49916809" w:rsidR="0017711F" w:rsidRPr="004210A9" w:rsidRDefault="0017711F" w:rsidP="004210A9">
            <w:pPr>
              <w:pStyle w:val="ListParagraph"/>
              <w:numPr>
                <w:ilvl w:val="0"/>
                <w:numId w:val="27"/>
              </w:numPr>
              <w:rPr>
                <w:rFonts w:ascii="Twinkl" w:hAnsi="Twinkl"/>
                <w:color w:val="ED7D31" w:themeColor="accent2"/>
                <w:sz w:val="24"/>
              </w:rPr>
            </w:pPr>
            <w:r>
              <w:rPr>
                <w:rFonts w:ascii="Twinkl" w:hAnsi="Twinkl"/>
                <w:color w:val="ED7D31" w:themeColor="accent2"/>
                <w:sz w:val="24"/>
              </w:rPr>
              <w:t>Library visits</w:t>
            </w:r>
          </w:p>
        </w:tc>
      </w:tr>
      <w:tr w:rsidR="0017711F" w:rsidRPr="00F8059C" w14:paraId="0098040F" w14:textId="77777777" w:rsidTr="16E57C37">
        <w:tc>
          <w:tcPr>
            <w:tcW w:w="5883" w:type="dxa"/>
          </w:tcPr>
          <w:p w14:paraId="49B76C2A" w14:textId="77777777" w:rsidR="0017711F" w:rsidRDefault="0017711F" w:rsidP="003D3657">
            <w:pPr>
              <w:jc w:val="center"/>
              <w:rPr>
                <w:rFonts w:ascii="Twinkl" w:hAnsi="Twinkl"/>
                <w:b/>
                <w:color w:val="ED7D31" w:themeColor="accent2"/>
                <w:sz w:val="24"/>
              </w:rPr>
            </w:pPr>
            <w:r>
              <w:rPr>
                <w:rFonts w:ascii="Twinkl" w:hAnsi="Twinkl"/>
                <w:b/>
                <w:color w:val="ED7D31" w:themeColor="accent2"/>
                <w:sz w:val="24"/>
              </w:rPr>
              <w:t>Year 5</w:t>
            </w:r>
          </w:p>
          <w:p w14:paraId="0083068D" w14:textId="77777777" w:rsidR="0017711F" w:rsidRPr="0004549C" w:rsidRDefault="0004549C" w:rsidP="004210A9">
            <w:pPr>
              <w:pStyle w:val="ListParagraph"/>
              <w:numPr>
                <w:ilvl w:val="0"/>
                <w:numId w:val="28"/>
              </w:numPr>
              <w:rPr>
                <w:rFonts w:ascii="Twinkl" w:hAnsi="Twinkl"/>
                <w:color w:val="ED7D31" w:themeColor="accent2"/>
                <w:sz w:val="24"/>
              </w:rPr>
            </w:pPr>
            <w:r>
              <w:rPr>
                <w:rFonts w:ascii="Twinkl" w:hAnsi="Twinkl"/>
                <w:color w:val="ED7D31" w:themeColor="accent2"/>
                <w:sz w:val="24"/>
              </w:rPr>
              <w:t>Forest Schools</w:t>
            </w:r>
          </w:p>
          <w:p w14:paraId="1A5DD2B5" w14:textId="77777777" w:rsidR="0004549C" w:rsidRPr="00D93D4D" w:rsidRDefault="0004549C" w:rsidP="004210A9">
            <w:pPr>
              <w:pStyle w:val="ListParagraph"/>
              <w:numPr>
                <w:ilvl w:val="0"/>
                <w:numId w:val="28"/>
              </w:numPr>
              <w:rPr>
                <w:rFonts w:ascii="Twinkl" w:hAnsi="Twinkl"/>
                <w:b/>
                <w:color w:val="ED7D31" w:themeColor="accent2"/>
                <w:sz w:val="24"/>
              </w:rPr>
            </w:pPr>
            <w:r w:rsidRPr="0004549C">
              <w:rPr>
                <w:rFonts w:ascii="Twinkl" w:hAnsi="Twinkl"/>
                <w:color w:val="ED7D31" w:themeColor="accent2"/>
                <w:sz w:val="24"/>
              </w:rPr>
              <w:t>Book- Skellig</w:t>
            </w:r>
          </w:p>
          <w:p w14:paraId="3071C2E5" w14:textId="528DC374" w:rsidR="00D93D4D" w:rsidRPr="00D93D4D" w:rsidRDefault="00D93D4D" w:rsidP="004210A9">
            <w:pPr>
              <w:pStyle w:val="ListParagraph"/>
              <w:numPr>
                <w:ilvl w:val="0"/>
                <w:numId w:val="28"/>
              </w:numPr>
              <w:rPr>
                <w:rFonts w:ascii="Twinkl" w:hAnsi="Twinkl"/>
                <w:color w:val="ED7D31" w:themeColor="accent2"/>
                <w:sz w:val="24"/>
                <w:szCs w:val="24"/>
              </w:rPr>
            </w:pPr>
            <w:r>
              <w:rPr>
                <w:rFonts w:ascii="Twinkl" w:hAnsi="Twinkl"/>
                <w:color w:val="ED7D31" w:themeColor="accent2"/>
                <w:sz w:val="24"/>
                <w:szCs w:val="24"/>
              </w:rPr>
              <w:t>Rock Steady (Y1-6)</w:t>
            </w:r>
          </w:p>
        </w:tc>
        <w:tc>
          <w:tcPr>
            <w:tcW w:w="5883" w:type="dxa"/>
          </w:tcPr>
          <w:p w14:paraId="7DA32798" w14:textId="77777777" w:rsidR="0017711F" w:rsidRDefault="0017711F" w:rsidP="00DB5C36">
            <w:pPr>
              <w:jc w:val="center"/>
              <w:rPr>
                <w:rFonts w:ascii="Twinkl" w:hAnsi="Twinkl"/>
                <w:b/>
                <w:color w:val="ED7D31" w:themeColor="accent2"/>
                <w:sz w:val="24"/>
              </w:rPr>
            </w:pPr>
            <w:r>
              <w:rPr>
                <w:rFonts w:ascii="Twinkl" w:hAnsi="Twinkl"/>
                <w:b/>
                <w:color w:val="ED7D31" w:themeColor="accent2"/>
                <w:sz w:val="24"/>
              </w:rPr>
              <w:t>Year 5</w:t>
            </w:r>
          </w:p>
          <w:p w14:paraId="287973A4" w14:textId="77777777" w:rsidR="0004549C" w:rsidRPr="0004549C" w:rsidRDefault="0004549C" w:rsidP="004210A9">
            <w:pPr>
              <w:pStyle w:val="ListParagraph"/>
              <w:numPr>
                <w:ilvl w:val="0"/>
                <w:numId w:val="29"/>
              </w:numPr>
              <w:rPr>
                <w:rFonts w:ascii="Twinkl" w:hAnsi="Twinkl"/>
                <w:b/>
                <w:color w:val="ED7D31" w:themeColor="accent2"/>
                <w:sz w:val="24"/>
              </w:rPr>
            </w:pPr>
            <w:r>
              <w:rPr>
                <w:rFonts w:ascii="Twinkl" w:hAnsi="Twinkl"/>
                <w:color w:val="ED7D31" w:themeColor="accent2"/>
                <w:sz w:val="24"/>
              </w:rPr>
              <w:t>Sports Leaders</w:t>
            </w:r>
          </w:p>
          <w:p w14:paraId="10C15693" w14:textId="77777777" w:rsidR="0004549C" w:rsidRDefault="0004549C" w:rsidP="004210A9">
            <w:pPr>
              <w:pStyle w:val="ListParagraph"/>
              <w:numPr>
                <w:ilvl w:val="0"/>
                <w:numId w:val="29"/>
              </w:numPr>
              <w:rPr>
                <w:rFonts w:ascii="Twinkl" w:hAnsi="Twinkl"/>
                <w:color w:val="ED7D31" w:themeColor="accent2"/>
                <w:sz w:val="24"/>
              </w:rPr>
            </w:pPr>
            <w:r w:rsidRPr="0004549C">
              <w:rPr>
                <w:rFonts w:ascii="Twinkl" w:hAnsi="Twinkl"/>
                <w:color w:val="ED7D31" w:themeColor="accent2"/>
                <w:sz w:val="24"/>
              </w:rPr>
              <w:t xml:space="preserve">Book- The </w:t>
            </w:r>
            <w:r>
              <w:rPr>
                <w:rFonts w:ascii="Twinkl" w:hAnsi="Twinkl"/>
                <w:color w:val="ED7D31" w:themeColor="accent2"/>
                <w:sz w:val="24"/>
              </w:rPr>
              <w:t>Bo</w:t>
            </w:r>
            <w:r w:rsidRPr="0004549C">
              <w:rPr>
                <w:rFonts w:ascii="Twinkl" w:hAnsi="Twinkl"/>
                <w:color w:val="ED7D31" w:themeColor="accent2"/>
                <w:sz w:val="24"/>
              </w:rPr>
              <w:t>y in the Tower</w:t>
            </w:r>
          </w:p>
          <w:p w14:paraId="243A2E68" w14:textId="77777777" w:rsidR="0004549C" w:rsidRDefault="0004549C" w:rsidP="004210A9">
            <w:pPr>
              <w:pStyle w:val="ListParagraph"/>
              <w:numPr>
                <w:ilvl w:val="0"/>
                <w:numId w:val="29"/>
              </w:numPr>
              <w:rPr>
                <w:rFonts w:ascii="Twinkl" w:hAnsi="Twinkl"/>
                <w:color w:val="ED7D31" w:themeColor="accent2"/>
                <w:sz w:val="24"/>
              </w:rPr>
            </w:pPr>
            <w:r>
              <w:rPr>
                <w:rFonts w:ascii="Twinkl" w:hAnsi="Twinkl"/>
                <w:color w:val="ED7D31" w:themeColor="accent2"/>
                <w:sz w:val="24"/>
              </w:rPr>
              <w:t>Book- Holes</w:t>
            </w:r>
          </w:p>
          <w:p w14:paraId="67131A3B" w14:textId="77777777" w:rsidR="00D93D4D" w:rsidRDefault="00D93D4D" w:rsidP="004210A9">
            <w:pPr>
              <w:pStyle w:val="ListParagraph"/>
              <w:numPr>
                <w:ilvl w:val="0"/>
                <w:numId w:val="29"/>
              </w:numPr>
              <w:rPr>
                <w:rFonts w:ascii="Twinkl" w:hAnsi="Twinkl"/>
                <w:color w:val="ED7D31" w:themeColor="accent2"/>
                <w:sz w:val="24"/>
                <w:szCs w:val="24"/>
              </w:rPr>
            </w:pPr>
            <w:r w:rsidRPr="006F0BDF">
              <w:rPr>
                <w:rFonts w:ascii="Twinkl" w:hAnsi="Twinkl"/>
                <w:color w:val="ED7D31" w:themeColor="accent2"/>
                <w:sz w:val="24"/>
                <w:szCs w:val="24"/>
              </w:rPr>
              <w:t>Children from Y5/6 – Junior Lunchtime assistants, IT Inspectors, Wet Lunch Buddies, Early Years Assistants and Reading Ambassadors</w:t>
            </w:r>
          </w:p>
          <w:p w14:paraId="174E8736" w14:textId="58C8A3A1" w:rsidR="00D93D4D" w:rsidRPr="0004549C" w:rsidRDefault="00D93D4D" w:rsidP="004210A9">
            <w:pPr>
              <w:pStyle w:val="ListParagraph"/>
              <w:numPr>
                <w:ilvl w:val="0"/>
                <w:numId w:val="29"/>
              </w:numPr>
              <w:rPr>
                <w:rFonts w:ascii="Twinkl" w:hAnsi="Twinkl"/>
                <w:color w:val="ED7D31" w:themeColor="accent2"/>
                <w:sz w:val="24"/>
              </w:rPr>
            </w:pPr>
          </w:p>
        </w:tc>
        <w:tc>
          <w:tcPr>
            <w:tcW w:w="5883" w:type="dxa"/>
          </w:tcPr>
          <w:p w14:paraId="3519FA25" w14:textId="77777777" w:rsidR="0017711F" w:rsidRDefault="0017711F" w:rsidP="00DB5C36">
            <w:pPr>
              <w:jc w:val="center"/>
              <w:rPr>
                <w:rFonts w:ascii="Twinkl" w:hAnsi="Twinkl"/>
                <w:b/>
                <w:color w:val="ED7D31" w:themeColor="accent2"/>
                <w:sz w:val="24"/>
              </w:rPr>
            </w:pPr>
            <w:r>
              <w:rPr>
                <w:rFonts w:ascii="Twinkl" w:hAnsi="Twinkl"/>
                <w:b/>
                <w:color w:val="ED7D31" w:themeColor="accent2"/>
                <w:sz w:val="24"/>
              </w:rPr>
              <w:t>Year 5</w:t>
            </w:r>
          </w:p>
          <w:p w14:paraId="304B3D41" w14:textId="77777777" w:rsidR="0004549C" w:rsidRDefault="0004549C" w:rsidP="004210A9">
            <w:pPr>
              <w:pStyle w:val="ListParagraph"/>
              <w:numPr>
                <w:ilvl w:val="0"/>
                <w:numId w:val="30"/>
              </w:numPr>
              <w:rPr>
                <w:rFonts w:ascii="Twinkl" w:hAnsi="Twinkl"/>
                <w:color w:val="ED7D31" w:themeColor="accent2"/>
                <w:sz w:val="24"/>
              </w:rPr>
            </w:pPr>
            <w:r>
              <w:rPr>
                <w:rFonts w:ascii="Twinkl" w:hAnsi="Twinkl"/>
                <w:color w:val="ED7D31" w:themeColor="accent2"/>
                <w:sz w:val="24"/>
              </w:rPr>
              <w:t>Sports Leaders</w:t>
            </w:r>
          </w:p>
          <w:p w14:paraId="5179BF41" w14:textId="77777777" w:rsidR="004210A9" w:rsidRPr="006F0BDF" w:rsidRDefault="004210A9" w:rsidP="004210A9">
            <w:pPr>
              <w:pStyle w:val="ListParagraph"/>
              <w:numPr>
                <w:ilvl w:val="0"/>
                <w:numId w:val="30"/>
              </w:numPr>
              <w:rPr>
                <w:rFonts w:ascii="Twinkl" w:hAnsi="Twinkl"/>
                <w:color w:val="ED7D31" w:themeColor="accent2"/>
                <w:sz w:val="24"/>
                <w:szCs w:val="24"/>
              </w:rPr>
            </w:pPr>
            <w:r w:rsidRPr="006F0BDF">
              <w:rPr>
                <w:rFonts w:ascii="Twinkl" w:hAnsi="Twinkl"/>
                <w:color w:val="ED7D31" w:themeColor="accent2"/>
                <w:sz w:val="24"/>
                <w:szCs w:val="24"/>
              </w:rPr>
              <w:t>Pupil responsibilities (e.g. librarians, reading buddies) - Years 5 &amp; 6</w:t>
            </w:r>
          </w:p>
          <w:p w14:paraId="27A7ADB4" w14:textId="5F9BA37F" w:rsidR="004210A9" w:rsidRDefault="004210A9" w:rsidP="004210A9">
            <w:pPr>
              <w:pStyle w:val="ListParagraph"/>
              <w:numPr>
                <w:ilvl w:val="0"/>
                <w:numId w:val="30"/>
              </w:numPr>
              <w:rPr>
                <w:rFonts w:ascii="Twinkl" w:hAnsi="Twinkl"/>
                <w:color w:val="ED7D31" w:themeColor="accent2"/>
                <w:sz w:val="24"/>
                <w:szCs w:val="24"/>
              </w:rPr>
            </w:pPr>
            <w:r w:rsidRPr="006F0BDF">
              <w:rPr>
                <w:rFonts w:ascii="Twinkl" w:hAnsi="Twinkl"/>
                <w:color w:val="ED7D31" w:themeColor="accent2"/>
                <w:sz w:val="24"/>
                <w:szCs w:val="24"/>
              </w:rPr>
              <w:t>Children from Y5/6 – Junior Lunchtime assistants, IT Inspectors, Wet Lunch Buddies, Early Years Assistants and Reading Ambassadors</w:t>
            </w:r>
          </w:p>
          <w:p w14:paraId="3AA5E90D" w14:textId="79FD5739" w:rsidR="004210A9" w:rsidRPr="00772E7E" w:rsidRDefault="004210A9" w:rsidP="00772E7E">
            <w:pPr>
              <w:pStyle w:val="ListParagraph"/>
              <w:numPr>
                <w:ilvl w:val="0"/>
                <w:numId w:val="30"/>
              </w:numPr>
              <w:rPr>
                <w:rFonts w:ascii="Twinkl" w:hAnsi="Twinkl"/>
                <w:color w:val="ED7D31" w:themeColor="accent2"/>
                <w:sz w:val="24"/>
                <w:szCs w:val="24"/>
              </w:rPr>
            </w:pPr>
            <w:r>
              <w:rPr>
                <w:rFonts w:ascii="Twinkl" w:hAnsi="Twinkl"/>
                <w:color w:val="ED7D31" w:themeColor="accent2"/>
                <w:sz w:val="24"/>
                <w:szCs w:val="24"/>
              </w:rPr>
              <w:t>Bike ability (Year 5)</w:t>
            </w:r>
          </w:p>
        </w:tc>
        <w:tc>
          <w:tcPr>
            <w:tcW w:w="5883" w:type="dxa"/>
          </w:tcPr>
          <w:p w14:paraId="009EF6DF" w14:textId="77777777" w:rsidR="0017711F" w:rsidRDefault="0017711F" w:rsidP="00DB5C36">
            <w:pPr>
              <w:jc w:val="center"/>
              <w:rPr>
                <w:rFonts w:ascii="Twinkl" w:hAnsi="Twinkl"/>
                <w:b/>
                <w:color w:val="ED7D31" w:themeColor="accent2"/>
                <w:sz w:val="24"/>
              </w:rPr>
            </w:pPr>
            <w:r>
              <w:rPr>
                <w:rFonts w:ascii="Twinkl" w:hAnsi="Twinkl"/>
                <w:b/>
                <w:color w:val="ED7D31" w:themeColor="accent2"/>
                <w:sz w:val="24"/>
              </w:rPr>
              <w:t>Year 5</w:t>
            </w:r>
          </w:p>
          <w:p w14:paraId="138D7777" w14:textId="77777777" w:rsidR="0004549C" w:rsidRPr="0004549C" w:rsidRDefault="0004549C" w:rsidP="004210A9">
            <w:pPr>
              <w:pStyle w:val="ListParagraph"/>
              <w:numPr>
                <w:ilvl w:val="0"/>
                <w:numId w:val="30"/>
              </w:numPr>
              <w:rPr>
                <w:rFonts w:ascii="Twinkl" w:hAnsi="Twinkl"/>
                <w:color w:val="ED7D31" w:themeColor="accent2"/>
                <w:sz w:val="24"/>
              </w:rPr>
            </w:pPr>
            <w:r>
              <w:rPr>
                <w:rFonts w:ascii="Twinkl" w:hAnsi="Twinkl"/>
                <w:color w:val="ED7D31" w:themeColor="accent2"/>
                <w:sz w:val="24"/>
              </w:rPr>
              <w:t xml:space="preserve">Local area </w:t>
            </w:r>
            <w:proofErr w:type="gramStart"/>
            <w:r>
              <w:rPr>
                <w:rFonts w:ascii="Twinkl" w:hAnsi="Twinkl"/>
                <w:color w:val="ED7D31" w:themeColor="accent2"/>
                <w:sz w:val="24"/>
              </w:rPr>
              <w:t>walk</w:t>
            </w:r>
            <w:proofErr w:type="gramEnd"/>
          </w:p>
          <w:p w14:paraId="16A8A90F" w14:textId="77777777" w:rsidR="0004549C" w:rsidRPr="0004549C" w:rsidRDefault="0004549C" w:rsidP="004210A9">
            <w:pPr>
              <w:pStyle w:val="ListParagraph"/>
              <w:numPr>
                <w:ilvl w:val="0"/>
                <w:numId w:val="30"/>
              </w:numPr>
              <w:rPr>
                <w:rFonts w:ascii="Twinkl" w:hAnsi="Twinkl"/>
                <w:color w:val="ED7D31" w:themeColor="accent2"/>
                <w:sz w:val="24"/>
              </w:rPr>
            </w:pPr>
            <w:r w:rsidRPr="0004549C">
              <w:rPr>
                <w:rFonts w:ascii="Twinkl" w:hAnsi="Twinkl"/>
                <w:color w:val="ED7D31" w:themeColor="accent2"/>
                <w:sz w:val="24"/>
              </w:rPr>
              <w:t>Black History month</w:t>
            </w:r>
          </w:p>
          <w:p w14:paraId="4679E3C2" w14:textId="77777777" w:rsidR="0004549C" w:rsidRPr="0004549C" w:rsidRDefault="0004549C" w:rsidP="004210A9">
            <w:pPr>
              <w:pStyle w:val="ListParagraph"/>
              <w:numPr>
                <w:ilvl w:val="0"/>
                <w:numId w:val="30"/>
              </w:numPr>
              <w:rPr>
                <w:rFonts w:ascii="Twinkl" w:hAnsi="Twinkl"/>
                <w:b/>
                <w:color w:val="ED7D31" w:themeColor="accent2"/>
                <w:sz w:val="24"/>
              </w:rPr>
            </w:pPr>
            <w:r w:rsidRPr="0004549C">
              <w:rPr>
                <w:rFonts w:ascii="Twinkl" w:hAnsi="Twinkl"/>
                <w:color w:val="ED7D31" w:themeColor="accent2"/>
                <w:sz w:val="24"/>
              </w:rPr>
              <w:t>Book- Hidden Figures</w:t>
            </w:r>
          </w:p>
          <w:p w14:paraId="09EA67AD" w14:textId="3F4C2C7A" w:rsidR="0004549C" w:rsidRPr="0004549C" w:rsidRDefault="0004549C" w:rsidP="004210A9">
            <w:pPr>
              <w:pStyle w:val="ListParagraph"/>
              <w:numPr>
                <w:ilvl w:val="0"/>
                <w:numId w:val="30"/>
              </w:numPr>
              <w:rPr>
                <w:rFonts w:ascii="Twinkl" w:hAnsi="Twinkl"/>
                <w:color w:val="ED7D31" w:themeColor="accent2"/>
                <w:sz w:val="24"/>
              </w:rPr>
            </w:pPr>
            <w:r w:rsidRPr="0004549C">
              <w:rPr>
                <w:rFonts w:ascii="Twinkl" w:hAnsi="Twinkl"/>
                <w:color w:val="ED7D31" w:themeColor="accent2"/>
                <w:sz w:val="24"/>
              </w:rPr>
              <w:t>Poetry- Reaching Stars</w:t>
            </w:r>
          </w:p>
        </w:tc>
      </w:tr>
      <w:tr w:rsidR="0004549C" w:rsidRPr="00F8059C" w14:paraId="59751A1B" w14:textId="77777777" w:rsidTr="16E57C37">
        <w:tc>
          <w:tcPr>
            <w:tcW w:w="5883" w:type="dxa"/>
          </w:tcPr>
          <w:p w14:paraId="623700A6" w14:textId="77777777" w:rsidR="0004549C" w:rsidRDefault="0004549C" w:rsidP="003D3657">
            <w:pPr>
              <w:jc w:val="center"/>
              <w:rPr>
                <w:rFonts w:ascii="Twinkl" w:hAnsi="Twinkl"/>
                <w:b/>
                <w:color w:val="ED7D31" w:themeColor="accent2"/>
                <w:sz w:val="24"/>
              </w:rPr>
            </w:pPr>
            <w:r>
              <w:rPr>
                <w:rFonts w:ascii="Twinkl" w:hAnsi="Twinkl"/>
                <w:b/>
                <w:color w:val="ED7D31" w:themeColor="accent2"/>
                <w:sz w:val="24"/>
              </w:rPr>
              <w:t>Year 6</w:t>
            </w:r>
          </w:p>
          <w:p w14:paraId="08475D77" w14:textId="7DEF7621" w:rsidR="0004549C" w:rsidRPr="00D93D4D" w:rsidRDefault="00D93D4D" w:rsidP="004210A9">
            <w:pPr>
              <w:pStyle w:val="ListParagraph"/>
              <w:numPr>
                <w:ilvl w:val="0"/>
                <w:numId w:val="31"/>
              </w:numPr>
              <w:rPr>
                <w:rFonts w:ascii="Twinkl" w:hAnsi="Twinkl"/>
                <w:color w:val="ED7D31" w:themeColor="accent2"/>
                <w:sz w:val="24"/>
                <w:szCs w:val="24"/>
              </w:rPr>
            </w:pPr>
            <w:r>
              <w:rPr>
                <w:rFonts w:ascii="Twinkl" w:hAnsi="Twinkl"/>
                <w:color w:val="ED7D31" w:themeColor="accent2"/>
                <w:sz w:val="24"/>
                <w:szCs w:val="24"/>
              </w:rPr>
              <w:t>Rock Steady (Y1-6)</w:t>
            </w:r>
          </w:p>
        </w:tc>
        <w:tc>
          <w:tcPr>
            <w:tcW w:w="5883" w:type="dxa"/>
          </w:tcPr>
          <w:p w14:paraId="64ECB515" w14:textId="77777777" w:rsidR="0004549C" w:rsidRDefault="0004549C" w:rsidP="00DB5C36">
            <w:pPr>
              <w:jc w:val="center"/>
              <w:rPr>
                <w:rFonts w:ascii="Twinkl" w:hAnsi="Twinkl"/>
                <w:b/>
                <w:color w:val="ED7D31" w:themeColor="accent2"/>
                <w:sz w:val="24"/>
              </w:rPr>
            </w:pPr>
            <w:r>
              <w:rPr>
                <w:rFonts w:ascii="Twinkl" w:hAnsi="Twinkl"/>
                <w:b/>
                <w:color w:val="ED7D31" w:themeColor="accent2"/>
                <w:sz w:val="24"/>
              </w:rPr>
              <w:t>Year 6</w:t>
            </w:r>
          </w:p>
          <w:p w14:paraId="4B77CD60" w14:textId="77777777" w:rsidR="0004549C" w:rsidRDefault="0004549C" w:rsidP="004210A9">
            <w:pPr>
              <w:pStyle w:val="ListParagraph"/>
              <w:numPr>
                <w:ilvl w:val="0"/>
                <w:numId w:val="31"/>
              </w:numPr>
              <w:rPr>
                <w:rFonts w:ascii="Twinkl" w:hAnsi="Twinkl"/>
                <w:color w:val="ED7D31" w:themeColor="accent2"/>
                <w:sz w:val="24"/>
              </w:rPr>
            </w:pPr>
            <w:r>
              <w:rPr>
                <w:rFonts w:ascii="Twinkl" w:hAnsi="Twinkl"/>
                <w:color w:val="ED7D31" w:themeColor="accent2"/>
                <w:sz w:val="24"/>
              </w:rPr>
              <w:t>Studying equality through reading texts- Martin Luther King Jr, Malcolm X etc</w:t>
            </w:r>
          </w:p>
          <w:p w14:paraId="4E0EC6CC" w14:textId="77777777" w:rsidR="00D93D4D" w:rsidRPr="006F0BDF" w:rsidRDefault="00D93D4D" w:rsidP="004210A9">
            <w:pPr>
              <w:pStyle w:val="ListParagraph"/>
              <w:numPr>
                <w:ilvl w:val="0"/>
                <w:numId w:val="31"/>
              </w:numPr>
              <w:rPr>
                <w:rFonts w:ascii="Twinkl" w:hAnsi="Twinkl"/>
                <w:color w:val="ED7D31" w:themeColor="accent2"/>
                <w:sz w:val="24"/>
                <w:szCs w:val="24"/>
              </w:rPr>
            </w:pPr>
            <w:r w:rsidRPr="006F0BDF">
              <w:rPr>
                <w:rFonts w:ascii="Twinkl" w:hAnsi="Twinkl"/>
                <w:color w:val="ED7D31" w:themeColor="accent2"/>
                <w:sz w:val="24"/>
                <w:szCs w:val="24"/>
              </w:rPr>
              <w:t>Crucial Crew – Year 6</w:t>
            </w:r>
          </w:p>
          <w:p w14:paraId="62E22A17" w14:textId="77777777" w:rsidR="00D93D4D" w:rsidRDefault="00D93D4D" w:rsidP="004210A9">
            <w:pPr>
              <w:pStyle w:val="ListParagraph"/>
              <w:numPr>
                <w:ilvl w:val="0"/>
                <w:numId w:val="31"/>
              </w:numPr>
              <w:rPr>
                <w:rFonts w:ascii="Twinkl" w:hAnsi="Twinkl"/>
                <w:color w:val="ED7D31" w:themeColor="accent2"/>
                <w:sz w:val="24"/>
                <w:szCs w:val="24"/>
              </w:rPr>
            </w:pPr>
            <w:r w:rsidRPr="006F0BDF">
              <w:rPr>
                <w:rFonts w:ascii="Twinkl" w:hAnsi="Twinkl"/>
                <w:color w:val="ED7D31" w:themeColor="accent2"/>
                <w:sz w:val="24"/>
                <w:szCs w:val="24"/>
              </w:rPr>
              <w:t>Children from Y5/6 – Junior Lunchtime assistants, IT Inspectors, Wet Lunch Buddies, Early Years Assistants and Reading Ambassadors</w:t>
            </w:r>
          </w:p>
          <w:p w14:paraId="6354A368" w14:textId="22650C50" w:rsidR="00D93D4D" w:rsidRDefault="002A62A1" w:rsidP="004210A9">
            <w:pPr>
              <w:pStyle w:val="ListParagraph"/>
              <w:numPr>
                <w:ilvl w:val="0"/>
                <w:numId w:val="31"/>
              </w:numPr>
              <w:rPr>
                <w:rFonts w:ascii="Twinkl" w:hAnsi="Twinkl"/>
                <w:color w:val="ED7D31" w:themeColor="accent2"/>
                <w:sz w:val="24"/>
              </w:rPr>
            </w:pPr>
            <w:r>
              <w:rPr>
                <w:rFonts w:ascii="Twinkl" w:hAnsi="Twinkl"/>
                <w:color w:val="ED7D31" w:themeColor="accent2"/>
                <w:sz w:val="24"/>
              </w:rPr>
              <w:t>G</w:t>
            </w:r>
            <w:r w:rsidRPr="002A62A1">
              <w:rPr>
                <w:rFonts w:ascii="Twinkl" w:hAnsi="Twinkl"/>
                <w:color w:val="ED7D31" w:themeColor="accent2"/>
                <w:sz w:val="24"/>
              </w:rPr>
              <w:t>eography – Climate change and Brazil v Suffolk are all units where they are encouraged to give reasoned viewpoints on issues.</w:t>
            </w:r>
          </w:p>
          <w:p w14:paraId="34D950F5" w14:textId="0C5AD6F9" w:rsidR="002A62A1" w:rsidRPr="0004549C" w:rsidRDefault="002A62A1" w:rsidP="004210A9">
            <w:pPr>
              <w:pStyle w:val="ListParagraph"/>
              <w:numPr>
                <w:ilvl w:val="0"/>
                <w:numId w:val="31"/>
              </w:numPr>
              <w:rPr>
                <w:rFonts w:ascii="Twinkl" w:hAnsi="Twinkl"/>
                <w:color w:val="ED7D31" w:themeColor="accent2"/>
                <w:sz w:val="24"/>
              </w:rPr>
            </w:pPr>
            <w:r>
              <w:rPr>
                <w:rFonts w:ascii="Twinkl" w:hAnsi="Twinkl"/>
                <w:color w:val="ED7D31" w:themeColor="accent2"/>
                <w:sz w:val="24"/>
              </w:rPr>
              <w:t>L</w:t>
            </w:r>
            <w:r w:rsidRPr="002A62A1">
              <w:rPr>
                <w:rFonts w:ascii="Twinkl" w:hAnsi="Twinkl"/>
                <w:color w:val="ED7D31" w:themeColor="accent2"/>
                <w:sz w:val="24"/>
              </w:rPr>
              <w:t>ook at climate change and their responsibility/impact within this topic.</w:t>
            </w:r>
          </w:p>
        </w:tc>
        <w:tc>
          <w:tcPr>
            <w:tcW w:w="5883" w:type="dxa"/>
          </w:tcPr>
          <w:p w14:paraId="10DF0BB6" w14:textId="77777777" w:rsidR="0004549C" w:rsidRDefault="0004549C" w:rsidP="00DB5C36">
            <w:pPr>
              <w:jc w:val="center"/>
              <w:rPr>
                <w:rFonts w:ascii="Twinkl" w:hAnsi="Twinkl"/>
                <w:b/>
                <w:color w:val="ED7D31" w:themeColor="accent2"/>
                <w:sz w:val="24"/>
              </w:rPr>
            </w:pPr>
            <w:r>
              <w:rPr>
                <w:rFonts w:ascii="Twinkl" w:hAnsi="Twinkl"/>
                <w:b/>
                <w:color w:val="ED7D31" w:themeColor="accent2"/>
                <w:sz w:val="24"/>
              </w:rPr>
              <w:t>Year 6</w:t>
            </w:r>
          </w:p>
          <w:p w14:paraId="6C5567E0" w14:textId="77777777" w:rsidR="0004549C" w:rsidRDefault="0004549C" w:rsidP="004210A9">
            <w:pPr>
              <w:pStyle w:val="ListParagraph"/>
              <w:numPr>
                <w:ilvl w:val="0"/>
                <w:numId w:val="31"/>
              </w:numPr>
              <w:rPr>
                <w:rFonts w:ascii="Twinkl" w:hAnsi="Twinkl"/>
                <w:color w:val="ED7D31" w:themeColor="accent2"/>
                <w:sz w:val="24"/>
              </w:rPr>
            </w:pPr>
            <w:r>
              <w:rPr>
                <w:rFonts w:ascii="Twinkl" w:hAnsi="Twinkl"/>
                <w:color w:val="ED7D31" w:themeColor="accent2"/>
                <w:sz w:val="24"/>
              </w:rPr>
              <w:t>SATS treat day at the cinema</w:t>
            </w:r>
          </w:p>
          <w:p w14:paraId="76A16F77" w14:textId="77777777" w:rsidR="00D93D4D" w:rsidRDefault="00D93D4D" w:rsidP="004210A9">
            <w:pPr>
              <w:pStyle w:val="ListParagraph"/>
              <w:numPr>
                <w:ilvl w:val="0"/>
                <w:numId w:val="31"/>
              </w:numPr>
              <w:rPr>
                <w:rFonts w:ascii="Twinkl" w:hAnsi="Twinkl"/>
                <w:color w:val="ED7D31" w:themeColor="accent2"/>
                <w:sz w:val="24"/>
              </w:rPr>
            </w:pPr>
            <w:r>
              <w:rPr>
                <w:rFonts w:ascii="Twinkl" w:hAnsi="Twinkl"/>
                <w:color w:val="ED7D31" w:themeColor="accent2"/>
                <w:sz w:val="24"/>
              </w:rPr>
              <w:t>Residential</w:t>
            </w:r>
          </w:p>
          <w:p w14:paraId="2A3E2F7B" w14:textId="77777777" w:rsidR="004210A9" w:rsidRPr="006F0BDF" w:rsidRDefault="004210A9" w:rsidP="004210A9">
            <w:pPr>
              <w:pStyle w:val="ListParagraph"/>
              <w:numPr>
                <w:ilvl w:val="0"/>
                <w:numId w:val="31"/>
              </w:numPr>
              <w:rPr>
                <w:rFonts w:ascii="Twinkl" w:hAnsi="Twinkl"/>
                <w:color w:val="ED7D31" w:themeColor="accent2"/>
                <w:sz w:val="24"/>
                <w:szCs w:val="24"/>
              </w:rPr>
            </w:pPr>
            <w:r w:rsidRPr="006F0BDF">
              <w:rPr>
                <w:rFonts w:ascii="Twinkl" w:hAnsi="Twinkl"/>
                <w:color w:val="ED7D31" w:themeColor="accent2"/>
                <w:sz w:val="24"/>
                <w:szCs w:val="24"/>
              </w:rPr>
              <w:t>Pupil responsibilities (</w:t>
            </w:r>
            <w:bookmarkStart w:id="23" w:name="_Int_03FGd2Y9"/>
            <w:r w:rsidRPr="006F0BDF">
              <w:rPr>
                <w:rFonts w:ascii="Twinkl" w:hAnsi="Twinkl"/>
                <w:color w:val="ED7D31" w:themeColor="accent2"/>
                <w:sz w:val="24"/>
                <w:szCs w:val="24"/>
              </w:rPr>
              <w:t>e.g.</w:t>
            </w:r>
            <w:bookmarkEnd w:id="23"/>
            <w:r w:rsidRPr="006F0BDF">
              <w:rPr>
                <w:rFonts w:ascii="Twinkl" w:hAnsi="Twinkl"/>
                <w:color w:val="ED7D31" w:themeColor="accent2"/>
                <w:sz w:val="24"/>
                <w:szCs w:val="24"/>
              </w:rPr>
              <w:t xml:space="preserve"> librarians, reading </w:t>
            </w:r>
            <w:bookmarkStart w:id="24" w:name="_Int_z4OLcyDV"/>
            <w:r w:rsidRPr="006F0BDF">
              <w:rPr>
                <w:rFonts w:ascii="Twinkl" w:hAnsi="Twinkl"/>
                <w:color w:val="ED7D31" w:themeColor="accent2"/>
                <w:sz w:val="24"/>
                <w:szCs w:val="24"/>
              </w:rPr>
              <w:t>buddies</w:t>
            </w:r>
            <w:bookmarkEnd w:id="24"/>
            <w:r w:rsidRPr="006F0BDF">
              <w:rPr>
                <w:rFonts w:ascii="Twinkl" w:hAnsi="Twinkl"/>
                <w:color w:val="ED7D31" w:themeColor="accent2"/>
                <w:sz w:val="24"/>
                <w:szCs w:val="24"/>
              </w:rPr>
              <w:t>) - Years 5 &amp; 6</w:t>
            </w:r>
          </w:p>
          <w:p w14:paraId="2EB046D8" w14:textId="77777777" w:rsidR="004210A9" w:rsidRPr="006F0BDF" w:rsidRDefault="004210A9" w:rsidP="004210A9">
            <w:pPr>
              <w:pStyle w:val="ListParagraph"/>
              <w:numPr>
                <w:ilvl w:val="0"/>
                <w:numId w:val="31"/>
              </w:numPr>
              <w:rPr>
                <w:rFonts w:ascii="Twinkl" w:hAnsi="Twinkl"/>
                <w:color w:val="ED7D31" w:themeColor="accent2"/>
                <w:sz w:val="24"/>
                <w:szCs w:val="24"/>
              </w:rPr>
            </w:pPr>
            <w:r w:rsidRPr="006F0BDF">
              <w:rPr>
                <w:rFonts w:ascii="Twinkl" w:hAnsi="Twinkl"/>
                <w:color w:val="ED7D31" w:themeColor="accent2"/>
                <w:sz w:val="24"/>
                <w:szCs w:val="24"/>
              </w:rPr>
              <w:t xml:space="preserve">Crucial Crew - Year 6 </w:t>
            </w:r>
          </w:p>
          <w:p w14:paraId="3B9A990C" w14:textId="77777777" w:rsidR="004210A9" w:rsidRPr="006F0BDF" w:rsidRDefault="004210A9" w:rsidP="004210A9">
            <w:pPr>
              <w:pStyle w:val="ListParagraph"/>
              <w:numPr>
                <w:ilvl w:val="0"/>
                <w:numId w:val="31"/>
              </w:numPr>
              <w:rPr>
                <w:rFonts w:ascii="Twinkl" w:hAnsi="Twinkl"/>
                <w:color w:val="ED7D31" w:themeColor="accent2"/>
                <w:sz w:val="24"/>
                <w:szCs w:val="24"/>
              </w:rPr>
            </w:pPr>
            <w:r w:rsidRPr="006F0BDF">
              <w:rPr>
                <w:rFonts w:ascii="Twinkl" w:hAnsi="Twinkl"/>
                <w:color w:val="ED7D31" w:themeColor="accent2"/>
                <w:sz w:val="24"/>
                <w:szCs w:val="24"/>
              </w:rPr>
              <w:t>Children from Y5/6 – Junior Lunchtime assistants, IT Inspectors, Wet Lunch Buddies, Early Years Assistants and Reading Ambassadors</w:t>
            </w:r>
          </w:p>
          <w:p w14:paraId="10039FB9" w14:textId="02223D97" w:rsidR="004210A9" w:rsidRPr="0004549C" w:rsidRDefault="004210A9" w:rsidP="004210A9">
            <w:pPr>
              <w:pStyle w:val="ListParagraph"/>
              <w:numPr>
                <w:ilvl w:val="0"/>
                <w:numId w:val="31"/>
              </w:numPr>
              <w:rPr>
                <w:rFonts w:ascii="Twinkl" w:hAnsi="Twinkl"/>
                <w:color w:val="ED7D31" w:themeColor="accent2"/>
                <w:sz w:val="24"/>
              </w:rPr>
            </w:pPr>
          </w:p>
        </w:tc>
        <w:tc>
          <w:tcPr>
            <w:tcW w:w="5883" w:type="dxa"/>
          </w:tcPr>
          <w:p w14:paraId="7CCE2C68" w14:textId="77777777" w:rsidR="0004549C" w:rsidRDefault="0004549C" w:rsidP="00DB5C36">
            <w:pPr>
              <w:jc w:val="center"/>
              <w:rPr>
                <w:rFonts w:ascii="Twinkl" w:hAnsi="Twinkl"/>
                <w:b/>
                <w:color w:val="ED7D31" w:themeColor="accent2"/>
                <w:sz w:val="24"/>
              </w:rPr>
            </w:pPr>
            <w:r>
              <w:rPr>
                <w:rFonts w:ascii="Twinkl" w:hAnsi="Twinkl"/>
                <w:b/>
                <w:color w:val="ED7D31" w:themeColor="accent2"/>
                <w:sz w:val="24"/>
              </w:rPr>
              <w:t>Year 6</w:t>
            </w:r>
          </w:p>
          <w:p w14:paraId="0E3424BE" w14:textId="77777777" w:rsidR="0004549C" w:rsidRDefault="0004549C" w:rsidP="004210A9">
            <w:pPr>
              <w:pStyle w:val="ListParagraph"/>
              <w:numPr>
                <w:ilvl w:val="0"/>
                <w:numId w:val="31"/>
              </w:numPr>
              <w:rPr>
                <w:rFonts w:ascii="Twinkl" w:hAnsi="Twinkl"/>
                <w:color w:val="ED7D31" w:themeColor="accent2"/>
                <w:sz w:val="24"/>
              </w:rPr>
            </w:pPr>
            <w:r>
              <w:rPr>
                <w:rFonts w:ascii="Twinkl" w:hAnsi="Twinkl"/>
                <w:color w:val="ED7D31" w:themeColor="accent2"/>
                <w:sz w:val="24"/>
              </w:rPr>
              <w:t>Jubilant festiva7l</w:t>
            </w:r>
          </w:p>
          <w:p w14:paraId="25AAA439" w14:textId="77777777" w:rsidR="0004549C" w:rsidRDefault="0004549C" w:rsidP="004210A9">
            <w:pPr>
              <w:pStyle w:val="ListParagraph"/>
              <w:numPr>
                <w:ilvl w:val="0"/>
                <w:numId w:val="31"/>
              </w:numPr>
              <w:rPr>
                <w:rFonts w:ascii="Twinkl" w:hAnsi="Twinkl"/>
                <w:color w:val="ED7D31" w:themeColor="accent2"/>
                <w:sz w:val="24"/>
              </w:rPr>
            </w:pPr>
            <w:r>
              <w:rPr>
                <w:rFonts w:ascii="Twinkl" w:hAnsi="Twinkl"/>
                <w:color w:val="ED7D31" w:themeColor="accent2"/>
                <w:sz w:val="24"/>
              </w:rPr>
              <w:t>World War II and its impact on Britain</w:t>
            </w:r>
          </w:p>
          <w:p w14:paraId="3C68EC91" w14:textId="77777777" w:rsidR="0004549C" w:rsidRDefault="0004549C" w:rsidP="004210A9">
            <w:pPr>
              <w:pStyle w:val="ListParagraph"/>
              <w:numPr>
                <w:ilvl w:val="0"/>
                <w:numId w:val="31"/>
              </w:numPr>
              <w:rPr>
                <w:rFonts w:ascii="Twinkl" w:hAnsi="Twinkl"/>
                <w:color w:val="ED7D31" w:themeColor="accent2"/>
                <w:sz w:val="24"/>
              </w:rPr>
            </w:pPr>
            <w:r>
              <w:rPr>
                <w:rFonts w:ascii="Twinkl" w:hAnsi="Twinkl"/>
                <w:color w:val="ED7D31" w:themeColor="accent2"/>
                <w:sz w:val="24"/>
              </w:rPr>
              <w:t>French</w:t>
            </w:r>
          </w:p>
          <w:p w14:paraId="26112B50" w14:textId="77777777" w:rsidR="0004549C" w:rsidRDefault="0004549C" w:rsidP="004210A9">
            <w:pPr>
              <w:pStyle w:val="ListParagraph"/>
              <w:numPr>
                <w:ilvl w:val="0"/>
                <w:numId w:val="31"/>
              </w:numPr>
              <w:rPr>
                <w:rFonts w:ascii="Twinkl" w:hAnsi="Twinkl"/>
                <w:color w:val="ED7D31" w:themeColor="accent2"/>
                <w:sz w:val="24"/>
              </w:rPr>
            </w:pPr>
            <w:r>
              <w:rPr>
                <w:rFonts w:ascii="Twinkl" w:hAnsi="Twinkl"/>
                <w:color w:val="ED7D31" w:themeColor="accent2"/>
                <w:sz w:val="24"/>
              </w:rPr>
              <w:t>Studying Artists from different cultures</w:t>
            </w:r>
          </w:p>
          <w:p w14:paraId="76133214" w14:textId="09A330B8" w:rsidR="004210A9" w:rsidRPr="0004549C" w:rsidRDefault="004210A9" w:rsidP="004210A9">
            <w:pPr>
              <w:pStyle w:val="ListParagraph"/>
              <w:numPr>
                <w:ilvl w:val="0"/>
                <w:numId w:val="31"/>
              </w:numPr>
              <w:rPr>
                <w:rFonts w:ascii="Twinkl" w:hAnsi="Twinkl"/>
                <w:color w:val="ED7D31" w:themeColor="accent2"/>
                <w:sz w:val="24"/>
              </w:rPr>
            </w:pPr>
            <w:r>
              <w:rPr>
                <w:rFonts w:ascii="Twinkl" w:hAnsi="Twinkl"/>
                <w:color w:val="ED7D31" w:themeColor="accent2"/>
                <w:sz w:val="24"/>
              </w:rPr>
              <w:t>Visit to the church</w:t>
            </w:r>
          </w:p>
        </w:tc>
      </w:tr>
      <w:tr w:rsidR="003D3657" w:rsidRPr="00F8059C" w14:paraId="06F0725B" w14:textId="77777777" w:rsidTr="16E57C37">
        <w:tc>
          <w:tcPr>
            <w:tcW w:w="5883" w:type="dxa"/>
          </w:tcPr>
          <w:p w14:paraId="42FCE2CB" w14:textId="77777777" w:rsidR="003D3657" w:rsidRPr="003D3657" w:rsidRDefault="003D3657" w:rsidP="003D3657">
            <w:pPr>
              <w:jc w:val="center"/>
              <w:rPr>
                <w:rFonts w:ascii="Twinkl" w:hAnsi="Twinkl"/>
                <w:b/>
                <w:color w:val="FF0000"/>
                <w:sz w:val="24"/>
              </w:rPr>
            </w:pPr>
            <w:r w:rsidRPr="003D3657">
              <w:rPr>
                <w:rFonts w:ascii="Twinkl" w:hAnsi="Twinkl"/>
                <w:b/>
                <w:color w:val="FF0000"/>
                <w:sz w:val="24"/>
              </w:rPr>
              <w:t>Extra-Curricular Opportunities</w:t>
            </w:r>
          </w:p>
          <w:p w14:paraId="3373E0E9" w14:textId="27E00CA0" w:rsidR="003D3657" w:rsidRPr="00EE643A" w:rsidRDefault="00847FB7" w:rsidP="004210A9">
            <w:pPr>
              <w:pStyle w:val="ListParagraph"/>
              <w:numPr>
                <w:ilvl w:val="0"/>
                <w:numId w:val="17"/>
              </w:numPr>
              <w:jc w:val="center"/>
              <w:rPr>
                <w:rFonts w:ascii="Twinkl" w:hAnsi="Twinkl"/>
                <w:b/>
                <w:color w:val="ED7D31" w:themeColor="accent2"/>
                <w:sz w:val="24"/>
              </w:rPr>
            </w:pPr>
            <w:r w:rsidRPr="00EE643A">
              <w:rPr>
                <w:rFonts w:ascii="Twinkl" w:hAnsi="Twinkl"/>
                <w:color w:val="FF0000"/>
              </w:rPr>
              <w:t>Choir participation at Christmas Tree festival</w:t>
            </w:r>
          </w:p>
        </w:tc>
        <w:tc>
          <w:tcPr>
            <w:tcW w:w="5883" w:type="dxa"/>
          </w:tcPr>
          <w:p w14:paraId="178CBF27" w14:textId="77777777" w:rsidR="003D3657" w:rsidRPr="003D3657" w:rsidRDefault="003D3657" w:rsidP="003D3657">
            <w:pPr>
              <w:jc w:val="center"/>
              <w:rPr>
                <w:rFonts w:ascii="Twinkl" w:hAnsi="Twinkl"/>
                <w:b/>
                <w:color w:val="FF0000"/>
                <w:sz w:val="24"/>
              </w:rPr>
            </w:pPr>
            <w:r w:rsidRPr="003D3657">
              <w:rPr>
                <w:rFonts w:ascii="Twinkl" w:hAnsi="Twinkl"/>
                <w:b/>
                <w:color w:val="FF0000"/>
                <w:sz w:val="24"/>
              </w:rPr>
              <w:t>Extra-Curricular Opportunities</w:t>
            </w:r>
          </w:p>
          <w:p w14:paraId="7F880CF4" w14:textId="77777777" w:rsidR="003D3657" w:rsidRPr="006F0BDF" w:rsidRDefault="003D3657" w:rsidP="003D3657">
            <w:pPr>
              <w:jc w:val="center"/>
              <w:rPr>
                <w:rFonts w:ascii="Twinkl" w:hAnsi="Twinkl"/>
                <w:b/>
                <w:color w:val="ED7D31" w:themeColor="accent2"/>
                <w:sz w:val="24"/>
              </w:rPr>
            </w:pPr>
          </w:p>
        </w:tc>
        <w:tc>
          <w:tcPr>
            <w:tcW w:w="5883" w:type="dxa"/>
          </w:tcPr>
          <w:p w14:paraId="44D93BF4" w14:textId="77777777" w:rsidR="003D3657" w:rsidRPr="003D3657" w:rsidRDefault="003D3657" w:rsidP="003D3657">
            <w:pPr>
              <w:jc w:val="center"/>
              <w:rPr>
                <w:rFonts w:ascii="Twinkl" w:hAnsi="Twinkl"/>
                <w:b/>
                <w:color w:val="FF0000"/>
                <w:sz w:val="24"/>
              </w:rPr>
            </w:pPr>
            <w:r w:rsidRPr="003D3657">
              <w:rPr>
                <w:rFonts w:ascii="Twinkl" w:hAnsi="Twinkl"/>
                <w:b/>
                <w:color w:val="FF0000"/>
                <w:sz w:val="24"/>
              </w:rPr>
              <w:t>Extra-Curricular Opportunities</w:t>
            </w:r>
          </w:p>
          <w:p w14:paraId="5CDDC6E5" w14:textId="7A2B0087" w:rsidR="003D3657" w:rsidRDefault="003D3657" w:rsidP="004210A9">
            <w:pPr>
              <w:pStyle w:val="ListParagraph"/>
              <w:numPr>
                <w:ilvl w:val="0"/>
                <w:numId w:val="8"/>
              </w:numPr>
              <w:rPr>
                <w:rFonts w:ascii="Twinkl" w:hAnsi="Twinkl"/>
                <w:color w:val="FF0000"/>
                <w:sz w:val="24"/>
                <w:szCs w:val="24"/>
              </w:rPr>
            </w:pPr>
            <w:r w:rsidRPr="003D3657">
              <w:rPr>
                <w:rFonts w:ascii="Twinkl" w:hAnsi="Twinkl"/>
                <w:color w:val="FF0000"/>
                <w:sz w:val="24"/>
                <w:szCs w:val="24"/>
              </w:rPr>
              <w:t xml:space="preserve">Before school football </w:t>
            </w:r>
          </w:p>
          <w:p w14:paraId="5EC041B0" w14:textId="35CB3865" w:rsidR="004210A9" w:rsidRPr="003D3657" w:rsidRDefault="004210A9" w:rsidP="004210A9">
            <w:pPr>
              <w:pStyle w:val="ListParagraph"/>
              <w:numPr>
                <w:ilvl w:val="0"/>
                <w:numId w:val="8"/>
              </w:numPr>
              <w:rPr>
                <w:rFonts w:ascii="Twinkl" w:hAnsi="Twinkl"/>
                <w:color w:val="FF0000"/>
                <w:sz w:val="24"/>
                <w:szCs w:val="24"/>
              </w:rPr>
            </w:pPr>
            <w:r>
              <w:rPr>
                <w:rFonts w:ascii="Twinkl" w:hAnsi="Twinkl"/>
                <w:color w:val="FF0000"/>
                <w:sz w:val="24"/>
                <w:szCs w:val="24"/>
              </w:rPr>
              <w:t>Sporting events</w:t>
            </w:r>
          </w:p>
          <w:p w14:paraId="2165E354" w14:textId="77777777" w:rsidR="003D3657" w:rsidRPr="006F0BDF" w:rsidRDefault="003D3657" w:rsidP="003D3657">
            <w:pPr>
              <w:jc w:val="center"/>
              <w:rPr>
                <w:rFonts w:ascii="Twinkl" w:hAnsi="Twinkl"/>
                <w:b/>
                <w:color w:val="ED7C31"/>
                <w:sz w:val="24"/>
                <w:szCs w:val="24"/>
              </w:rPr>
            </w:pPr>
          </w:p>
        </w:tc>
        <w:tc>
          <w:tcPr>
            <w:tcW w:w="5883" w:type="dxa"/>
          </w:tcPr>
          <w:p w14:paraId="68DD58D7" w14:textId="77777777" w:rsidR="003D3657" w:rsidRPr="003D3657" w:rsidRDefault="003D3657" w:rsidP="003D3657">
            <w:pPr>
              <w:jc w:val="center"/>
              <w:rPr>
                <w:rFonts w:ascii="Twinkl" w:hAnsi="Twinkl"/>
                <w:b/>
                <w:color w:val="FF0000"/>
                <w:sz w:val="24"/>
              </w:rPr>
            </w:pPr>
            <w:r w:rsidRPr="003D3657">
              <w:rPr>
                <w:rFonts w:ascii="Twinkl" w:hAnsi="Twinkl"/>
                <w:b/>
                <w:color w:val="FF0000"/>
                <w:sz w:val="24"/>
              </w:rPr>
              <w:t>Extra-Curricular Opportunities</w:t>
            </w:r>
          </w:p>
          <w:p w14:paraId="0EA61A82" w14:textId="77777777" w:rsidR="003D3657" w:rsidRPr="003D3657" w:rsidRDefault="003D3657" w:rsidP="004210A9">
            <w:pPr>
              <w:pStyle w:val="ListParagraph"/>
              <w:numPr>
                <w:ilvl w:val="0"/>
                <w:numId w:val="9"/>
              </w:numPr>
              <w:rPr>
                <w:rFonts w:ascii="Twinkl" w:hAnsi="Twinkl"/>
                <w:color w:val="FF0000"/>
                <w:sz w:val="24"/>
                <w:szCs w:val="24"/>
              </w:rPr>
            </w:pPr>
            <w:r w:rsidRPr="003D3657">
              <w:rPr>
                <w:rFonts w:ascii="Twinkl" w:hAnsi="Twinkl"/>
                <w:color w:val="FF0000"/>
                <w:sz w:val="24"/>
                <w:szCs w:val="24"/>
              </w:rPr>
              <w:t>Sports clubs &amp; inter-school competitions</w:t>
            </w:r>
          </w:p>
          <w:p w14:paraId="15539E02" w14:textId="77777777" w:rsidR="003D3657" w:rsidRPr="003D3657" w:rsidRDefault="003D3657" w:rsidP="004210A9">
            <w:pPr>
              <w:pStyle w:val="ListParagraph"/>
              <w:numPr>
                <w:ilvl w:val="0"/>
                <w:numId w:val="9"/>
              </w:numPr>
              <w:rPr>
                <w:rFonts w:ascii="Twinkl" w:hAnsi="Twinkl"/>
                <w:color w:val="FF0000"/>
                <w:sz w:val="24"/>
                <w:szCs w:val="24"/>
              </w:rPr>
            </w:pPr>
            <w:r w:rsidRPr="003D3657">
              <w:rPr>
                <w:rFonts w:ascii="Twinkl" w:hAnsi="Twinkl"/>
                <w:color w:val="FF0000"/>
                <w:sz w:val="24"/>
                <w:szCs w:val="24"/>
              </w:rPr>
              <w:t>Choir– opportunities to perform in different settings</w:t>
            </w:r>
          </w:p>
          <w:p w14:paraId="5CCEDC90" w14:textId="43E16FB8" w:rsidR="003D3657" w:rsidRPr="003D3657" w:rsidRDefault="003D3657" w:rsidP="004210A9">
            <w:pPr>
              <w:pStyle w:val="ListParagraph"/>
              <w:numPr>
                <w:ilvl w:val="0"/>
                <w:numId w:val="9"/>
              </w:numPr>
              <w:rPr>
                <w:rFonts w:ascii="Twinkl" w:hAnsi="Twinkl"/>
                <w:b/>
                <w:color w:val="ED7C31"/>
                <w:sz w:val="24"/>
                <w:szCs w:val="24"/>
              </w:rPr>
            </w:pPr>
            <w:proofErr w:type="spellStart"/>
            <w:r w:rsidRPr="003D3657">
              <w:rPr>
                <w:rFonts w:ascii="Twinkl" w:hAnsi="Twinkl"/>
                <w:color w:val="FF0000"/>
                <w:sz w:val="24"/>
                <w:szCs w:val="24"/>
              </w:rPr>
              <w:t>RockSteady</w:t>
            </w:r>
            <w:proofErr w:type="spellEnd"/>
            <w:r w:rsidRPr="003D3657">
              <w:rPr>
                <w:rFonts w:ascii="Twinkl" w:hAnsi="Twinkl"/>
                <w:color w:val="FF0000"/>
                <w:sz w:val="24"/>
                <w:szCs w:val="24"/>
              </w:rPr>
              <w:t xml:space="preserve"> band lessons</w:t>
            </w:r>
          </w:p>
        </w:tc>
      </w:tr>
      <w:tr w:rsidR="003D3657" w:rsidRPr="00F8059C" w14:paraId="44DA2548" w14:textId="77777777" w:rsidTr="16E57C37">
        <w:tc>
          <w:tcPr>
            <w:tcW w:w="5883" w:type="dxa"/>
          </w:tcPr>
          <w:p w14:paraId="2CF915F7" w14:textId="73BB481B" w:rsidR="003D3657" w:rsidRPr="003D3657" w:rsidRDefault="003D3657" w:rsidP="003D3657">
            <w:pPr>
              <w:jc w:val="center"/>
              <w:rPr>
                <w:rFonts w:ascii="Twinkl" w:hAnsi="Twinkl"/>
                <w:b/>
                <w:color w:val="7030A0"/>
                <w:sz w:val="24"/>
              </w:rPr>
            </w:pPr>
            <w:r w:rsidRPr="003D3657">
              <w:rPr>
                <w:rFonts w:ascii="Twinkl" w:hAnsi="Twinkl"/>
                <w:b/>
                <w:color w:val="7030A0"/>
                <w:sz w:val="24"/>
              </w:rPr>
              <w:t>Other – Usually for Targeted Children</w:t>
            </w:r>
          </w:p>
          <w:p w14:paraId="35FA933E" w14:textId="77777777" w:rsidR="003D3657" w:rsidRPr="003D3657" w:rsidRDefault="003D3657" w:rsidP="003D3657">
            <w:pPr>
              <w:jc w:val="center"/>
              <w:rPr>
                <w:rFonts w:ascii="Twinkl" w:hAnsi="Twinkl"/>
                <w:b/>
                <w:color w:val="FF0000"/>
                <w:sz w:val="24"/>
              </w:rPr>
            </w:pPr>
          </w:p>
        </w:tc>
        <w:tc>
          <w:tcPr>
            <w:tcW w:w="5883" w:type="dxa"/>
          </w:tcPr>
          <w:p w14:paraId="27047AB2" w14:textId="77777777" w:rsidR="003D3657" w:rsidRPr="003D3657" w:rsidRDefault="003D3657" w:rsidP="003D3657">
            <w:pPr>
              <w:jc w:val="center"/>
              <w:rPr>
                <w:rFonts w:ascii="Twinkl" w:hAnsi="Twinkl"/>
                <w:b/>
                <w:color w:val="7030A0"/>
                <w:sz w:val="24"/>
              </w:rPr>
            </w:pPr>
            <w:r w:rsidRPr="003D3657">
              <w:rPr>
                <w:rFonts w:ascii="Twinkl" w:hAnsi="Twinkl"/>
                <w:b/>
                <w:color w:val="7030A0"/>
                <w:sz w:val="24"/>
              </w:rPr>
              <w:t>Other – Usually for Targeted Children</w:t>
            </w:r>
          </w:p>
          <w:p w14:paraId="18C98362" w14:textId="2077D1D1" w:rsidR="003D3657" w:rsidRPr="004E646A" w:rsidRDefault="004E646A" w:rsidP="004210A9">
            <w:pPr>
              <w:pStyle w:val="ListParagraph"/>
              <w:numPr>
                <w:ilvl w:val="0"/>
                <w:numId w:val="13"/>
              </w:numPr>
              <w:rPr>
                <w:rFonts w:ascii="Twinkl" w:hAnsi="Twinkl"/>
                <w:color w:val="7030A0"/>
                <w:sz w:val="24"/>
                <w:szCs w:val="24"/>
              </w:rPr>
            </w:pPr>
            <w:r>
              <w:rPr>
                <w:rFonts w:ascii="Twinkl" w:hAnsi="Twinkl"/>
                <w:color w:val="7030A0"/>
                <w:sz w:val="24"/>
                <w:szCs w:val="24"/>
              </w:rPr>
              <w:t xml:space="preserve">Nurture </w:t>
            </w:r>
            <w:r w:rsidR="003D3657" w:rsidRPr="004E646A">
              <w:rPr>
                <w:rFonts w:ascii="Twinkl" w:hAnsi="Twinkl"/>
                <w:color w:val="7030A0"/>
                <w:sz w:val="24"/>
                <w:szCs w:val="24"/>
              </w:rPr>
              <w:t>club</w:t>
            </w:r>
            <w:r>
              <w:rPr>
                <w:rFonts w:ascii="Twinkl" w:hAnsi="Twinkl"/>
                <w:color w:val="7030A0"/>
                <w:sz w:val="24"/>
                <w:szCs w:val="24"/>
              </w:rPr>
              <w:t xml:space="preserve"> (First thing in the morning)</w:t>
            </w:r>
          </w:p>
          <w:p w14:paraId="1AC91CB8" w14:textId="77777777" w:rsidR="004E646A" w:rsidRPr="004E646A" w:rsidRDefault="003D3657" w:rsidP="004210A9">
            <w:pPr>
              <w:pStyle w:val="ListParagraph"/>
              <w:numPr>
                <w:ilvl w:val="0"/>
                <w:numId w:val="13"/>
              </w:numPr>
              <w:rPr>
                <w:rFonts w:ascii="Twinkl" w:hAnsi="Twinkl"/>
                <w:sz w:val="24"/>
                <w:szCs w:val="24"/>
              </w:rPr>
            </w:pPr>
            <w:r w:rsidRPr="004E646A">
              <w:rPr>
                <w:rFonts w:ascii="Twinkl" w:hAnsi="Twinkl"/>
                <w:color w:val="7030A0"/>
                <w:sz w:val="24"/>
                <w:szCs w:val="24"/>
              </w:rPr>
              <w:t>Nurture &amp; ELSA support</w:t>
            </w:r>
          </w:p>
          <w:p w14:paraId="02130FDC" w14:textId="504C50EB" w:rsidR="003D3657" w:rsidRPr="004E646A" w:rsidRDefault="004E646A" w:rsidP="004210A9">
            <w:pPr>
              <w:pStyle w:val="ListParagraph"/>
              <w:numPr>
                <w:ilvl w:val="0"/>
                <w:numId w:val="13"/>
              </w:numPr>
              <w:rPr>
                <w:rFonts w:ascii="Twinkl" w:hAnsi="Twinkl"/>
                <w:sz w:val="24"/>
                <w:szCs w:val="24"/>
              </w:rPr>
            </w:pPr>
            <w:r>
              <w:rPr>
                <w:rFonts w:ascii="Twinkl" w:hAnsi="Twinkl"/>
                <w:color w:val="7030A0"/>
                <w:sz w:val="24"/>
                <w:szCs w:val="24"/>
              </w:rPr>
              <w:t>J</w:t>
            </w:r>
            <w:r w:rsidR="003D3657" w:rsidRPr="004E646A">
              <w:rPr>
                <w:rFonts w:ascii="Twinkl" w:hAnsi="Twinkl"/>
                <w:color w:val="7030A0"/>
                <w:sz w:val="24"/>
                <w:szCs w:val="24"/>
              </w:rPr>
              <w:t>unior Road Safety Officers</w:t>
            </w:r>
          </w:p>
          <w:p w14:paraId="68EF7CE6" w14:textId="77777777" w:rsidR="003D3657" w:rsidRPr="003D3657" w:rsidRDefault="003D3657" w:rsidP="003D3657">
            <w:pPr>
              <w:jc w:val="center"/>
              <w:rPr>
                <w:rFonts w:ascii="Twinkl" w:hAnsi="Twinkl"/>
                <w:b/>
                <w:color w:val="FF0000"/>
                <w:sz w:val="24"/>
              </w:rPr>
            </w:pPr>
          </w:p>
        </w:tc>
        <w:tc>
          <w:tcPr>
            <w:tcW w:w="5883" w:type="dxa"/>
          </w:tcPr>
          <w:p w14:paraId="71E3D3EE" w14:textId="77777777" w:rsidR="003D3657" w:rsidRPr="003D3657" w:rsidRDefault="003D3657" w:rsidP="003D3657">
            <w:pPr>
              <w:jc w:val="center"/>
              <w:rPr>
                <w:rFonts w:ascii="Twinkl" w:hAnsi="Twinkl"/>
                <w:b/>
                <w:color w:val="7030A0"/>
                <w:sz w:val="24"/>
              </w:rPr>
            </w:pPr>
            <w:r w:rsidRPr="003D3657">
              <w:rPr>
                <w:rFonts w:ascii="Twinkl" w:hAnsi="Twinkl"/>
                <w:b/>
                <w:color w:val="7030A0"/>
                <w:sz w:val="24"/>
              </w:rPr>
              <w:t>Other – Usually for Targeted Children</w:t>
            </w:r>
          </w:p>
          <w:p w14:paraId="6F4AE03A" w14:textId="09E90808" w:rsidR="003D3657" w:rsidRPr="004E646A" w:rsidRDefault="003D3657" w:rsidP="004210A9">
            <w:pPr>
              <w:pStyle w:val="ListParagraph"/>
              <w:numPr>
                <w:ilvl w:val="0"/>
                <w:numId w:val="14"/>
              </w:numPr>
              <w:rPr>
                <w:rFonts w:ascii="Twinkl" w:hAnsi="Twinkl"/>
                <w:color w:val="ED7D31" w:themeColor="accent2"/>
                <w:sz w:val="24"/>
                <w:szCs w:val="24"/>
              </w:rPr>
            </w:pPr>
            <w:r w:rsidRPr="004E646A">
              <w:rPr>
                <w:rFonts w:ascii="Twinkl" w:hAnsi="Twinkl"/>
                <w:color w:val="7030A0"/>
                <w:sz w:val="24"/>
                <w:szCs w:val="24"/>
              </w:rPr>
              <w:t>Nurture &amp; ELSA support</w:t>
            </w:r>
          </w:p>
          <w:p w14:paraId="268909A2" w14:textId="4BE5C6F7" w:rsidR="003D3657" w:rsidRPr="004E646A" w:rsidRDefault="003D3657" w:rsidP="004210A9">
            <w:pPr>
              <w:pStyle w:val="ListParagraph"/>
              <w:numPr>
                <w:ilvl w:val="0"/>
                <w:numId w:val="14"/>
              </w:numPr>
              <w:rPr>
                <w:rFonts w:ascii="Twinkl" w:hAnsi="Twinkl"/>
                <w:color w:val="7030A0"/>
                <w:sz w:val="24"/>
                <w:szCs w:val="24"/>
              </w:rPr>
            </w:pPr>
            <w:r w:rsidRPr="004E646A">
              <w:rPr>
                <w:rFonts w:ascii="Twinkl" w:hAnsi="Twinkl"/>
                <w:color w:val="7030A0"/>
                <w:sz w:val="24"/>
                <w:szCs w:val="24"/>
              </w:rPr>
              <w:t>Young Carers group</w:t>
            </w:r>
          </w:p>
          <w:p w14:paraId="7243495D" w14:textId="41D96213" w:rsidR="003D3657" w:rsidRPr="004E646A" w:rsidRDefault="003D3657" w:rsidP="004210A9">
            <w:pPr>
              <w:pStyle w:val="ListParagraph"/>
              <w:numPr>
                <w:ilvl w:val="0"/>
                <w:numId w:val="14"/>
              </w:numPr>
              <w:rPr>
                <w:rFonts w:ascii="Twinkl" w:hAnsi="Twinkl"/>
                <w:color w:val="7030A0"/>
                <w:sz w:val="24"/>
                <w:szCs w:val="24"/>
              </w:rPr>
            </w:pPr>
            <w:r w:rsidRPr="004E646A">
              <w:rPr>
                <w:rFonts w:ascii="Twinkl" w:hAnsi="Twinkl"/>
                <w:color w:val="7030A0"/>
                <w:sz w:val="24"/>
                <w:szCs w:val="24"/>
              </w:rPr>
              <w:t>Greenlights mentoring (</w:t>
            </w:r>
            <w:bookmarkStart w:id="25" w:name="_Int_tFGZuudq"/>
            <w:r w:rsidRPr="004E646A">
              <w:rPr>
                <w:rFonts w:ascii="Twinkl" w:hAnsi="Twinkl"/>
                <w:color w:val="7030A0"/>
                <w:sz w:val="24"/>
                <w:szCs w:val="24"/>
              </w:rPr>
              <w:t>named</w:t>
            </w:r>
            <w:bookmarkEnd w:id="25"/>
            <w:r w:rsidRPr="004E646A">
              <w:rPr>
                <w:rFonts w:ascii="Twinkl" w:hAnsi="Twinkl"/>
                <w:color w:val="7030A0"/>
                <w:sz w:val="24"/>
                <w:szCs w:val="24"/>
              </w:rPr>
              <w:t xml:space="preserve"> Y6 pupils only)</w:t>
            </w:r>
          </w:p>
          <w:p w14:paraId="1A6279DC" w14:textId="586B0492" w:rsidR="003D3657" w:rsidRPr="004E646A" w:rsidRDefault="003D3657" w:rsidP="004210A9">
            <w:pPr>
              <w:pStyle w:val="ListParagraph"/>
              <w:numPr>
                <w:ilvl w:val="0"/>
                <w:numId w:val="14"/>
              </w:numPr>
              <w:rPr>
                <w:rFonts w:ascii="Twinkl" w:hAnsi="Twinkl"/>
                <w:color w:val="7030A0"/>
                <w:sz w:val="24"/>
                <w:szCs w:val="24"/>
              </w:rPr>
            </w:pPr>
            <w:r w:rsidRPr="004E646A">
              <w:rPr>
                <w:rFonts w:ascii="Twinkl" w:hAnsi="Twinkl"/>
                <w:color w:val="7030A0"/>
                <w:sz w:val="24"/>
                <w:szCs w:val="24"/>
              </w:rPr>
              <w:t>Inclusive lunchtime club</w:t>
            </w:r>
          </w:p>
          <w:p w14:paraId="66F73DFD" w14:textId="77777777" w:rsidR="003D3657" w:rsidRPr="00D93D4D" w:rsidRDefault="003D3657" w:rsidP="004210A9">
            <w:pPr>
              <w:pStyle w:val="ListParagraph"/>
              <w:numPr>
                <w:ilvl w:val="0"/>
                <w:numId w:val="14"/>
              </w:numPr>
              <w:rPr>
                <w:rFonts w:ascii="Twinkl" w:hAnsi="Twinkl"/>
                <w:b/>
                <w:color w:val="FF0000"/>
                <w:sz w:val="24"/>
              </w:rPr>
            </w:pPr>
            <w:r w:rsidRPr="004E646A">
              <w:rPr>
                <w:rFonts w:ascii="Twinkl" w:hAnsi="Twinkl"/>
                <w:color w:val="7030A0"/>
                <w:sz w:val="24"/>
                <w:szCs w:val="24"/>
              </w:rPr>
              <w:t>Junior Road Safety Officers</w:t>
            </w:r>
          </w:p>
          <w:p w14:paraId="4697796B" w14:textId="4C39AF40" w:rsidR="002A62A1" w:rsidRPr="00772E7E" w:rsidRDefault="00D93D4D" w:rsidP="002A62A1">
            <w:pPr>
              <w:pStyle w:val="ListParagraph"/>
              <w:numPr>
                <w:ilvl w:val="0"/>
                <w:numId w:val="14"/>
              </w:numPr>
              <w:rPr>
                <w:rFonts w:ascii="Twinkl" w:hAnsi="Twinkl"/>
                <w:b/>
                <w:color w:val="FF0000"/>
                <w:sz w:val="24"/>
              </w:rPr>
            </w:pPr>
            <w:proofErr w:type="spellStart"/>
            <w:r w:rsidRPr="00D93D4D">
              <w:rPr>
                <w:rFonts w:ascii="Twinkl" w:hAnsi="Twinkl"/>
                <w:b/>
                <w:color w:val="7030A0"/>
                <w:sz w:val="24"/>
              </w:rPr>
              <w:t>Gwel</w:t>
            </w:r>
            <w:proofErr w:type="spellEnd"/>
            <w:r w:rsidRPr="00D93D4D">
              <w:rPr>
                <w:rFonts w:ascii="Twinkl" w:hAnsi="Twinkl"/>
                <w:b/>
                <w:color w:val="7030A0"/>
                <w:sz w:val="24"/>
              </w:rPr>
              <w:t xml:space="preserve"> Therapy Dog (Identified children only)</w:t>
            </w:r>
          </w:p>
        </w:tc>
        <w:tc>
          <w:tcPr>
            <w:tcW w:w="5883" w:type="dxa"/>
          </w:tcPr>
          <w:p w14:paraId="4C46466C" w14:textId="77777777" w:rsidR="003D3657" w:rsidRPr="003D3657" w:rsidRDefault="003D3657" w:rsidP="003D3657">
            <w:pPr>
              <w:jc w:val="center"/>
              <w:rPr>
                <w:rFonts w:ascii="Twinkl" w:hAnsi="Twinkl"/>
                <w:b/>
                <w:color w:val="7030A0"/>
                <w:sz w:val="24"/>
              </w:rPr>
            </w:pPr>
            <w:r w:rsidRPr="003D3657">
              <w:rPr>
                <w:rFonts w:ascii="Twinkl" w:hAnsi="Twinkl"/>
                <w:b/>
                <w:color w:val="7030A0"/>
                <w:sz w:val="24"/>
              </w:rPr>
              <w:t>Other – Usually for Targeted Children</w:t>
            </w:r>
          </w:p>
          <w:p w14:paraId="3C19CCFF" w14:textId="77777777" w:rsidR="003D3657" w:rsidRPr="003D3657" w:rsidRDefault="003D3657" w:rsidP="003D3657">
            <w:pPr>
              <w:jc w:val="center"/>
              <w:rPr>
                <w:rFonts w:ascii="Twinkl" w:hAnsi="Twinkl"/>
                <w:b/>
                <w:color w:val="FF0000"/>
                <w:sz w:val="24"/>
              </w:rPr>
            </w:pPr>
          </w:p>
        </w:tc>
      </w:tr>
      <w:tr w:rsidR="006F32B1" w:rsidRPr="00F8059C" w14:paraId="2A51326F" w14:textId="77777777" w:rsidTr="009A3921">
        <w:tc>
          <w:tcPr>
            <w:tcW w:w="23532" w:type="dxa"/>
            <w:gridSpan w:val="4"/>
          </w:tcPr>
          <w:p w14:paraId="65BD4D73" w14:textId="0CDACC70" w:rsidR="00D304C6" w:rsidRPr="006F32B1" w:rsidRDefault="006C08AE" w:rsidP="00772E7E">
            <w:pPr>
              <w:rPr>
                <w:rFonts w:ascii="Twinkl" w:hAnsi="Twinkl"/>
                <w:b/>
                <w:color w:val="7030A0"/>
                <w:sz w:val="30"/>
                <w:szCs w:val="30"/>
              </w:rPr>
            </w:pPr>
            <w:bookmarkStart w:id="26" w:name="_Hlk179187955"/>
            <w:r>
              <w:rPr>
                <w:rFonts w:ascii="Twinkl" w:hAnsi="Twinkl"/>
                <w:b/>
                <w:sz w:val="30"/>
                <w:szCs w:val="30"/>
              </w:rPr>
              <w:t xml:space="preserve">        </w:t>
            </w:r>
          </w:p>
        </w:tc>
      </w:tr>
    </w:tbl>
    <w:p w14:paraId="382586C9" w14:textId="77777777" w:rsidR="003D3657" w:rsidRDefault="003D3657" w:rsidP="00082832">
      <w:pPr>
        <w:spacing w:after="0"/>
        <w:rPr>
          <w:rFonts w:ascii="Twinkl" w:hAnsi="Twinkl"/>
          <w:color w:val="0070C0"/>
          <w:sz w:val="24"/>
        </w:rPr>
      </w:pPr>
    </w:p>
    <w:bookmarkEnd w:id="26"/>
    <w:p w14:paraId="3ACA78AB" w14:textId="31558612" w:rsidR="00772E7E" w:rsidRPr="00772E7E" w:rsidRDefault="00772E7E" w:rsidP="00772E7E">
      <w:pPr>
        <w:spacing w:after="0"/>
        <w:rPr>
          <w:rFonts w:ascii="Twinkl" w:hAnsi="Twinkl"/>
          <w:color w:val="0070C0"/>
          <w:sz w:val="24"/>
        </w:rPr>
      </w:pPr>
      <w:r w:rsidRPr="00F8059C">
        <w:rPr>
          <w:rFonts w:ascii="Twinkl" w:hAnsi="Twinkl"/>
          <w:color w:val="0070C0"/>
          <w:sz w:val="24"/>
        </w:rPr>
        <w:t>C</w:t>
      </w:r>
      <w:r w:rsidR="006C08AE" w:rsidRPr="00F8059C">
        <w:rPr>
          <w:rFonts w:ascii="Twinkl" w:hAnsi="Twinkl"/>
          <w:color w:val="0070C0"/>
          <w:sz w:val="24"/>
        </w:rPr>
        <w:t>urriculum</w:t>
      </w:r>
      <w:r>
        <w:rPr>
          <w:rFonts w:ascii="Twinkl" w:hAnsi="Twinkl"/>
          <w:color w:val="0070C0"/>
          <w:sz w:val="24"/>
        </w:rPr>
        <w:t xml:space="preserve">             </w:t>
      </w:r>
      <w:bookmarkStart w:id="27" w:name="_GoBack"/>
      <w:bookmarkEnd w:id="27"/>
      <w:r w:rsidR="006C08AE" w:rsidRPr="00F8059C">
        <w:rPr>
          <w:rFonts w:ascii="Twinkl" w:hAnsi="Twinkl"/>
          <w:color w:val="00B050"/>
          <w:sz w:val="24"/>
        </w:rPr>
        <w:t>whole school events</w:t>
      </w:r>
      <w:r>
        <w:rPr>
          <w:rFonts w:ascii="Twinkl" w:hAnsi="Twinkl"/>
          <w:color w:val="00B050"/>
          <w:sz w:val="24"/>
        </w:rPr>
        <w:t xml:space="preserve">           </w:t>
      </w:r>
      <w:r w:rsidR="006C08AE" w:rsidRPr="00F8059C">
        <w:rPr>
          <w:rFonts w:ascii="Twinkl" w:hAnsi="Twinkl"/>
          <w:color w:val="ED7D31" w:themeColor="accent2"/>
          <w:sz w:val="24"/>
        </w:rPr>
        <w:t>specific year group opportunities</w:t>
      </w:r>
      <w:r>
        <w:rPr>
          <w:rFonts w:ascii="Twinkl" w:hAnsi="Twinkl"/>
          <w:color w:val="ED7D31" w:themeColor="accent2"/>
          <w:sz w:val="24"/>
        </w:rPr>
        <w:t xml:space="preserve">                  </w:t>
      </w:r>
      <w:r w:rsidRPr="00772E7E">
        <w:rPr>
          <w:rFonts w:ascii="Twinkl" w:hAnsi="Twinkl"/>
          <w:color w:val="FF0000"/>
          <w:sz w:val="24"/>
        </w:rPr>
        <w:t xml:space="preserve"> </w:t>
      </w:r>
      <w:r w:rsidRPr="00F8059C">
        <w:rPr>
          <w:rFonts w:ascii="Twinkl" w:hAnsi="Twinkl"/>
          <w:color w:val="FF0000"/>
          <w:sz w:val="24"/>
        </w:rPr>
        <w:t>extra-curricular opportunities</w:t>
      </w:r>
      <w:r w:rsidRPr="00772E7E">
        <w:rPr>
          <w:rFonts w:ascii="Twinkl" w:hAnsi="Twinkl"/>
          <w:color w:val="7030A0"/>
          <w:sz w:val="24"/>
        </w:rPr>
        <w:t xml:space="preserve"> </w:t>
      </w:r>
      <w:r>
        <w:rPr>
          <w:rFonts w:ascii="Twinkl" w:hAnsi="Twinkl"/>
          <w:color w:val="7030A0"/>
          <w:sz w:val="24"/>
        </w:rPr>
        <w:t xml:space="preserve">              </w:t>
      </w:r>
      <w:r w:rsidRPr="00F8059C">
        <w:rPr>
          <w:rFonts w:ascii="Twinkl" w:hAnsi="Twinkl"/>
          <w:color w:val="7030A0"/>
          <w:sz w:val="24"/>
        </w:rPr>
        <w:t>other – usually for targeted children</w:t>
      </w:r>
    </w:p>
    <w:p w14:paraId="5DAF4EAA" w14:textId="2EE333D0" w:rsidR="00772E7E" w:rsidRPr="00F8059C" w:rsidRDefault="00772E7E" w:rsidP="00772E7E">
      <w:pPr>
        <w:spacing w:after="0"/>
        <w:rPr>
          <w:rFonts w:ascii="Twinkl" w:hAnsi="Twinkl"/>
          <w:color w:val="FF0000"/>
          <w:sz w:val="24"/>
        </w:rPr>
      </w:pPr>
    </w:p>
    <w:p w14:paraId="779D8EA6" w14:textId="1A498707" w:rsidR="006C08AE" w:rsidRPr="00772E7E" w:rsidRDefault="006C08AE" w:rsidP="006C08AE">
      <w:pPr>
        <w:spacing w:after="0"/>
        <w:rPr>
          <w:rFonts w:ascii="Twinkl" w:hAnsi="Twinkl"/>
          <w:color w:val="00B050"/>
          <w:sz w:val="24"/>
        </w:rPr>
      </w:pPr>
    </w:p>
    <w:p w14:paraId="1E6592F1" w14:textId="77777777" w:rsidR="003D3657" w:rsidRDefault="003D3657" w:rsidP="00082832">
      <w:pPr>
        <w:spacing w:after="0"/>
        <w:rPr>
          <w:rFonts w:ascii="Twinkl" w:hAnsi="Twinkl"/>
          <w:color w:val="0070C0"/>
          <w:sz w:val="24"/>
        </w:rPr>
      </w:pPr>
    </w:p>
    <w:p w14:paraId="040BA533" w14:textId="4293C608" w:rsidR="003D3657" w:rsidRDefault="003D3657" w:rsidP="00082832">
      <w:pPr>
        <w:spacing w:after="0"/>
        <w:rPr>
          <w:rFonts w:ascii="Twinkl" w:hAnsi="Twinkl"/>
          <w:color w:val="0070C0"/>
          <w:sz w:val="24"/>
        </w:rPr>
      </w:pPr>
    </w:p>
    <w:p w14:paraId="3A210AB5" w14:textId="046C0336" w:rsidR="006C08AE" w:rsidRDefault="006C08AE" w:rsidP="00082832">
      <w:pPr>
        <w:spacing w:after="0"/>
        <w:rPr>
          <w:rFonts w:ascii="Twinkl" w:hAnsi="Twinkl"/>
          <w:color w:val="0070C0"/>
          <w:sz w:val="24"/>
        </w:rPr>
      </w:pPr>
    </w:p>
    <w:p w14:paraId="3EC3DC53" w14:textId="7AE82E58" w:rsidR="006C08AE" w:rsidRDefault="006C08AE" w:rsidP="00082832">
      <w:pPr>
        <w:spacing w:after="0"/>
        <w:rPr>
          <w:rFonts w:ascii="Twinkl" w:hAnsi="Twinkl"/>
          <w:color w:val="0070C0"/>
          <w:sz w:val="24"/>
        </w:rPr>
      </w:pPr>
    </w:p>
    <w:p w14:paraId="3846F023" w14:textId="14774675" w:rsidR="006C08AE" w:rsidRDefault="006C08AE" w:rsidP="00082832">
      <w:pPr>
        <w:spacing w:after="0"/>
        <w:rPr>
          <w:rFonts w:ascii="Twinkl" w:hAnsi="Twinkl"/>
          <w:color w:val="0070C0"/>
          <w:sz w:val="24"/>
        </w:rPr>
      </w:pPr>
    </w:p>
    <w:p w14:paraId="3ED6C4E1" w14:textId="504BC56D" w:rsidR="006C08AE" w:rsidRDefault="006C08AE" w:rsidP="00082832">
      <w:pPr>
        <w:spacing w:after="0"/>
        <w:rPr>
          <w:rFonts w:ascii="Twinkl" w:hAnsi="Twinkl"/>
          <w:color w:val="0070C0"/>
          <w:sz w:val="24"/>
        </w:rPr>
      </w:pPr>
    </w:p>
    <w:p w14:paraId="05E1D0B3" w14:textId="43101E4C" w:rsidR="006C08AE" w:rsidRDefault="006C08AE" w:rsidP="00082832">
      <w:pPr>
        <w:spacing w:after="0"/>
        <w:rPr>
          <w:rFonts w:ascii="Twinkl" w:hAnsi="Twinkl"/>
          <w:color w:val="0070C0"/>
          <w:sz w:val="24"/>
        </w:rPr>
      </w:pPr>
    </w:p>
    <w:p w14:paraId="5C671715" w14:textId="79ED79C9" w:rsidR="006C08AE" w:rsidRDefault="006C08AE" w:rsidP="00082832">
      <w:pPr>
        <w:spacing w:after="0"/>
        <w:rPr>
          <w:rFonts w:ascii="Twinkl" w:hAnsi="Twinkl"/>
          <w:color w:val="0070C0"/>
          <w:sz w:val="24"/>
        </w:rPr>
      </w:pPr>
    </w:p>
    <w:p w14:paraId="26660936" w14:textId="337C1364" w:rsidR="006C08AE" w:rsidRDefault="006C08AE" w:rsidP="00082832">
      <w:pPr>
        <w:spacing w:after="0"/>
        <w:rPr>
          <w:rFonts w:ascii="Twinkl" w:hAnsi="Twinkl"/>
          <w:color w:val="0070C0"/>
          <w:sz w:val="24"/>
        </w:rPr>
      </w:pPr>
    </w:p>
    <w:p w14:paraId="3A00B4B3" w14:textId="48211AE8" w:rsidR="006C08AE" w:rsidRDefault="006C08AE" w:rsidP="00082832">
      <w:pPr>
        <w:spacing w:after="0"/>
        <w:rPr>
          <w:rFonts w:ascii="Twinkl" w:hAnsi="Twinkl"/>
          <w:color w:val="0070C0"/>
          <w:sz w:val="24"/>
        </w:rPr>
      </w:pPr>
    </w:p>
    <w:p w14:paraId="391214FE" w14:textId="05BC1E88" w:rsidR="006C08AE" w:rsidRDefault="006C08AE" w:rsidP="00082832">
      <w:pPr>
        <w:spacing w:after="0"/>
        <w:rPr>
          <w:rFonts w:ascii="Twinkl" w:hAnsi="Twinkl"/>
          <w:color w:val="0070C0"/>
          <w:sz w:val="24"/>
        </w:rPr>
      </w:pPr>
    </w:p>
    <w:p w14:paraId="1CEBFB1C" w14:textId="240D2163" w:rsidR="006C08AE" w:rsidRDefault="006C08AE" w:rsidP="00082832">
      <w:pPr>
        <w:spacing w:after="0"/>
        <w:rPr>
          <w:rFonts w:ascii="Twinkl" w:hAnsi="Twinkl"/>
          <w:color w:val="0070C0"/>
          <w:sz w:val="24"/>
        </w:rPr>
      </w:pPr>
    </w:p>
    <w:p w14:paraId="26C69FFE" w14:textId="2CF4A2A0" w:rsidR="006C08AE" w:rsidRDefault="006C08AE" w:rsidP="00082832">
      <w:pPr>
        <w:spacing w:after="0"/>
        <w:rPr>
          <w:rFonts w:ascii="Twinkl" w:hAnsi="Twinkl"/>
          <w:color w:val="0070C0"/>
          <w:sz w:val="24"/>
        </w:rPr>
      </w:pPr>
    </w:p>
    <w:p w14:paraId="400F9550" w14:textId="30DFF8F4" w:rsidR="006C08AE" w:rsidRDefault="006C08AE" w:rsidP="00082832">
      <w:pPr>
        <w:spacing w:after="0"/>
        <w:rPr>
          <w:rFonts w:ascii="Twinkl" w:hAnsi="Twinkl"/>
          <w:color w:val="0070C0"/>
          <w:sz w:val="24"/>
        </w:rPr>
      </w:pPr>
    </w:p>
    <w:p w14:paraId="1B5E68C8" w14:textId="0FE686B8" w:rsidR="006C08AE" w:rsidRDefault="006C08AE" w:rsidP="00082832">
      <w:pPr>
        <w:spacing w:after="0"/>
        <w:rPr>
          <w:rFonts w:ascii="Twinkl" w:hAnsi="Twinkl"/>
          <w:color w:val="0070C0"/>
          <w:sz w:val="24"/>
        </w:rPr>
      </w:pPr>
    </w:p>
    <w:p w14:paraId="19CAEDF4" w14:textId="19176A75" w:rsidR="006C08AE" w:rsidRDefault="006C08AE" w:rsidP="00082832">
      <w:pPr>
        <w:spacing w:after="0"/>
        <w:rPr>
          <w:rFonts w:ascii="Twinkl" w:hAnsi="Twinkl"/>
          <w:color w:val="0070C0"/>
          <w:sz w:val="24"/>
        </w:rPr>
      </w:pPr>
    </w:p>
    <w:p w14:paraId="325BC28D" w14:textId="05436FF8" w:rsidR="006C08AE" w:rsidRDefault="006C08AE" w:rsidP="00082832">
      <w:pPr>
        <w:spacing w:after="0"/>
        <w:rPr>
          <w:rFonts w:ascii="Twinkl" w:hAnsi="Twinkl"/>
          <w:color w:val="0070C0"/>
          <w:sz w:val="24"/>
        </w:rPr>
      </w:pPr>
    </w:p>
    <w:p w14:paraId="072B4148" w14:textId="0E386E51" w:rsidR="006C08AE" w:rsidRDefault="006C08AE" w:rsidP="00082832">
      <w:pPr>
        <w:spacing w:after="0"/>
        <w:rPr>
          <w:rFonts w:ascii="Twinkl" w:hAnsi="Twinkl"/>
          <w:color w:val="0070C0"/>
          <w:sz w:val="24"/>
        </w:rPr>
      </w:pPr>
    </w:p>
    <w:p w14:paraId="25ECE435" w14:textId="0BFB835F" w:rsidR="006C08AE" w:rsidRDefault="006C08AE" w:rsidP="00082832">
      <w:pPr>
        <w:spacing w:after="0"/>
        <w:rPr>
          <w:rFonts w:ascii="Twinkl" w:hAnsi="Twinkl"/>
          <w:color w:val="0070C0"/>
          <w:sz w:val="24"/>
        </w:rPr>
      </w:pPr>
    </w:p>
    <w:p w14:paraId="4AEB9D3E" w14:textId="4BFC232C" w:rsidR="006C08AE" w:rsidRDefault="006C08AE" w:rsidP="00082832">
      <w:pPr>
        <w:spacing w:after="0"/>
        <w:rPr>
          <w:rFonts w:ascii="Twinkl" w:hAnsi="Twinkl"/>
          <w:color w:val="0070C0"/>
          <w:sz w:val="24"/>
        </w:rPr>
      </w:pPr>
    </w:p>
    <w:p w14:paraId="22DE2C0C" w14:textId="404C92C3" w:rsidR="006C08AE" w:rsidRDefault="006C08AE" w:rsidP="00082832">
      <w:pPr>
        <w:spacing w:after="0"/>
        <w:rPr>
          <w:rFonts w:ascii="Twinkl" w:hAnsi="Twinkl"/>
          <w:color w:val="0070C0"/>
          <w:sz w:val="24"/>
        </w:rPr>
      </w:pPr>
    </w:p>
    <w:p w14:paraId="54A72AD7" w14:textId="2C235871" w:rsidR="006C08AE" w:rsidRDefault="006C08AE" w:rsidP="00082832">
      <w:pPr>
        <w:spacing w:after="0"/>
        <w:rPr>
          <w:rFonts w:ascii="Twinkl" w:hAnsi="Twinkl"/>
          <w:color w:val="0070C0"/>
          <w:sz w:val="24"/>
        </w:rPr>
      </w:pPr>
    </w:p>
    <w:p w14:paraId="6304B4D3" w14:textId="4699F152" w:rsidR="006C08AE" w:rsidRDefault="006C08AE" w:rsidP="00082832">
      <w:pPr>
        <w:spacing w:after="0"/>
        <w:rPr>
          <w:rFonts w:ascii="Twinkl" w:hAnsi="Twinkl"/>
          <w:color w:val="0070C0"/>
          <w:sz w:val="24"/>
        </w:rPr>
      </w:pPr>
    </w:p>
    <w:p w14:paraId="1ACBBB7F" w14:textId="14E4AF69" w:rsidR="006C08AE" w:rsidRDefault="006C08AE" w:rsidP="00082832">
      <w:pPr>
        <w:spacing w:after="0"/>
        <w:rPr>
          <w:rFonts w:ascii="Twinkl" w:hAnsi="Twinkl"/>
          <w:color w:val="0070C0"/>
          <w:sz w:val="24"/>
        </w:rPr>
      </w:pPr>
    </w:p>
    <w:p w14:paraId="242A126F" w14:textId="7D11E424" w:rsidR="006C08AE" w:rsidRDefault="006C08AE" w:rsidP="00082832">
      <w:pPr>
        <w:spacing w:after="0"/>
        <w:rPr>
          <w:rFonts w:ascii="Twinkl" w:hAnsi="Twinkl"/>
          <w:color w:val="0070C0"/>
          <w:sz w:val="24"/>
        </w:rPr>
      </w:pPr>
    </w:p>
    <w:p w14:paraId="326A45A5" w14:textId="31FE9B7E" w:rsidR="006C08AE" w:rsidRDefault="006C08AE" w:rsidP="00082832">
      <w:pPr>
        <w:spacing w:after="0"/>
        <w:rPr>
          <w:rFonts w:ascii="Twinkl" w:hAnsi="Twinkl"/>
          <w:color w:val="0070C0"/>
          <w:sz w:val="24"/>
        </w:rPr>
      </w:pPr>
    </w:p>
    <w:p w14:paraId="0F9FEE5E" w14:textId="05884B77" w:rsidR="006C08AE" w:rsidRDefault="006C08AE" w:rsidP="00082832">
      <w:pPr>
        <w:spacing w:after="0"/>
        <w:rPr>
          <w:rFonts w:ascii="Twinkl" w:hAnsi="Twinkl"/>
          <w:color w:val="0070C0"/>
          <w:sz w:val="24"/>
        </w:rPr>
      </w:pPr>
    </w:p>
    <w:p w14:paraId="58C3DA5D" w14:textId="6C9CFC39" w:rsidR="006C08AE" w:rsidRDefault="006C08AE" w:rsidP="00082832">
      <w:pPr>
        <w:spacing w:after="0"/>
        <w:rPr>
          <w:rFonts w:ascii="Twinkl" w:hAnsi="Twinkl"/>
          <w:color w:val="0070C0"/>
          <w:sz w:val="24"/>
        </w:rPr>
      </w:pPr>
    </w:p>
    <w:p w14:paraId="5D84F9C3" w14:textId="516E8CC6" w:rsidR="006C08AE" w:rsidRDefault="006C08AE" w:rsidP="00082832">
      <w:pPr>
        <w:spacing w:after="0"/>
        <w:rPr>
          <w:rFonts w:ascii="Twinkl" w:hAnsi="Twinkl"/>
          <w:color w:val="0070C0"/>
          <w:sz w:val="24"/>
        </w:rPr>
      </w:pPr>
    </w:p>
    <w:p w14:paraId="191B6717" w14:textId="4B4EAB0E" w:rsidR="006C08AE" w:rsidRDefault="006C08AE" w:rsidP="00082832">
      <w:pPr>
        <w:spacing w:after="0"/>
        <w:rPr>
          <w:rFonts w:ascii="Twinkl" w:hAnsi="Twinkl"/>
          <w:color w:val="0070C0"/>
          <w:sz w:val="24"/>
        </w:rPr>
      </w:pPr>
    </w:p>
    <w:p w14:paraId="24051FCA" w14:textId="73A14AD7" w:rsidR="006C08AE" w:rsidRDefault="006C08AE" w:rsidP="00082832">
      <w:pPr>
        <w:spacing w:after="0"/>
        <w:rPr>
          <w:rFonts w:ascii="Twinkl" w:hAnsi="Twinkl"/>
          <w:color w:val="0070C0"/>
          <w:sz w:val="24"/>
        </w:rPr>
      </w:pPr>
    </w:p>
    <w:p w14:paraId="0DC11EBB" w14:textId="44C4B2E4" w:rsidR="006C08AE" w:rsidRDefault="006C08AE" w:rsidP="00082832">
      <w:pPr>
        <w:spacing w:after="0"/>
        <w:rPr>
          <w:rFonts w:ascii="Twinkl" w:hAnsi="Twinkl"/>
          <w:color w:val="0070C0"/>
          <w:sz w:val="24"/>
        </w:rPr>
      </w:pPr>
    </w:p>
    <w:p w14:paraId="490FAF31" w14:textId="79C0C6E2" w:rsidR="006C08AE" w:rsidRDefault="006C08AE" w:rsidP="00082832">
      <w:pPr>
        <w:spacing w:after="0"/>
        <w:rPr>
          <w:rFonts w:ascii="Twinkl" w:hAnsi="Twinkl"/>
          <w:color w:val="0070C0"/>
          <w:sz w:val="24"/>
        </w:rPr>
      </w:pPr>
    </w:p>
    <w:p w14:paraId="739AD55E" w14:textId="15F86E5D" w:rsidR="006C08AE" w:rsidRDefault="006C08AE" w:rsidP="00082832">
      <w:pPr>
        <w:spacing w:after="0"/>
        <w:rPr>
          <w:rFonts w:ascii="Twinkl" w:hAnsi="Twinkl"/>
          <w:color w:val="0070C0"/>
          <w:sz w:val="24"/>
        </w:rPr>
      </w:pPr>
    </w:p>
    <w:p w14:paraId="666202D8" w14:textId="591410F4" w:rsidR="006C08AE" w:rsidRDefault="006C08AE" w:rsidP="00082832">
      <w:pPr>
        <w:spacing w:after="0"/>
        <w:rPr>
          <w:rFonts w:ascii="Twinkl" w:hAnsi="Twinkl"/>
          <w:color w:val="0070C0"/>
          <w:sz w:val="24"/>
        </w:rPr>
      </w:pPr>
    </w:p>
    <w:p w14:paraId="71DB3D79" w14:textId="02D24D30" w:rsidR="006C08AE" w:rsidRDefault="006C08AE" w:rsidP="00082832">
      <w:pPr>
        <w:spacing w:after="0"/>
        <w:rPr>
          <w:rFonts w:ascii="Twinkl" w:hAnsi="Twinkl"/>
          <w:color w:val="0070C0"/>
          <w:sz w:val="24"/>
        </w:rPr>
      </w:pPr>
    </w:p>
    <w:tbl>
      <w:tblPr>
        <w:tblStyle w:val="TableGrid"/>
        <w:tblW w:w="23532" w:type="dxa"/>
        <w:tblLook w:val="04A0" w:firstRow="1" w:lastRow="0" w:firstColumn="1" w:lastColumn="0" w:noHBand="0" w:noVBand="1"/>
      </w:tblPr>
      <w:tblGrid>
        <w:gridCol w:w="23532"/>
      </w:tblGrid>
      <w:tr w:rsidR="006C08AE" w:rsidRPr="00F8059C" w14:paraId="4AFB6CE1" w14:textId="77777777" w:rsidTr="000E01F3">
        <w:tc>
          <w:tcPr>
            <w:tcW w:w="23532" w:type="dxa"/>
          </w:tcPr>
          <w:p w14:paraId="5EE3CE69" w14:textId="77777777" w:rsidR="006C08AE" w:rsidRPr="006F32B1" w:rsidRDefault="006C08AE" w:rsidP="000E01F3">
            <w:pPr>
              <w:jc w:val="center"/>
              <w:rPr>
                <w:rFonts w:ascii="Twinkl" w:hAnsi="Twinkl"/>
                <w:b/>
                <w:sz w:val="30"/>
                <w:szCs w:val="30"/>
              </w:rPr>
            </w:pPr>
            <w:bookmarkStart w:id="28" w:name="_Hlk179188050"/>
            <w:r>
              <w:rPr>
                <w:rFonts w:ascii="Twinkl" w:hAnsi="Twinkl"/>
                <w:b/>
                <w:sz w:val="30"/>
                <w:szCs w:val="30"/>
              </w:rPr>
              <w:t xml:space="preserve">        </w:t>
            </w:r>
            <w:r w:rsidRPr="006F32B1">
              <w:rPr>
                <w:rFonts w:ascii="Twinkl" w:hAnsi="Twinkl"/>
                <w:b/>
                <w:sz w:val="30"/>
                <w:szCs w:val="30"/>
              </w:rPr>
              <w:t>Fundamental British Values</w:t>
            </w:r>
          </w:p>
          <w:p w14:paraId="6472823C" w14:textId="77777777" w:rsidR="006C08AE" w:rsidRPr="00D304C6" w:rsidRDefault="006C08AE" w:rsidP="000E01F3">
            <w:pPr>
              <w:pStyle w:val="ListParagraph"/>
              <w:jc w:val="center"/>
              <w:rPr>
                <w:rFonts w:ascii="Twinkl" w:hAnsi="Twinkl"/>
                <w:b/>
                <w:sz w:val="30"/>
                <w:szCs w:val="30"/>
                <w:u w:val="single"/>
              </w:rPr>
            </w:pPr>
            <w:r w:rsidRPr="00D304C6">
              <w:rPr>
                <w:rFonts w:ascii="Twinkl" w:hAnsi="Twinkl"/>
                <w:b/>
                <w:sz w:val="30"/>
                <w:szCs w:val="30"/>
                <w:u w:val="single"/>
              </w:rPr>
              <w:t>Democracy</w:t>
            </w:r>
          </w:p>
          <w:p w14:paraId="17FB2DD0" w14:textId="77777777" w:rsidR="006C08AE" w:rsidRPr="001075E6" w:rsidRDefault="006C08AE" w:rsidP="000E01F3">
            <w:pPr>
              <w:ind w:left="360"/>
              <w:jc w:val="center"/>
              <w:rPr>
                <w:rFonts w:ascii="Twinkl" w:hAnsi="Twinkl"/>
                <w:sz w:val="30"/>
                <w:szCs w:val="30"/>
              </w:rPr>
            </w:pPr>
            <w:r>
              <w:rPr>
                <w:rFonts w:ascii="Twinkl" w:hAnsi="Twinkl"/>
                <w:i/>
                <w:sz w:val="30"/>
                <w:szCs w:val="30"/>
              </w:rPr>
              <w:t xml:space="preserve">To understand how they </w:t>
            </w:r>
            <w:r w:rsidRPr="001075E6">
              <w:rPr>
                <w:rFonts w:ascii="Twinkl" w:hAnsi="Twinkl"/>
                <w:i/>
                <w:sz w:val="30"/>
                <w:szCs w:val="30"/>
              </w:rPr>
              <w:t xml:space="preserve">can influence decision making through </w:t>
            </w:r>
            <w:r>
              <w:rPr>
                <w:rFonts w:ascii="Twinkl" w:hAnsi="Twinkl"/>
                <w:i/>
                <w:sz w:val="30"/>
                <w:szCs w:val="30"/>
              </w:rPr>
              <w:t>a</w:t>
            </w:r>
            <w:r w:rsidRPr="001075E6">
              <w:rPr>
                <w:rFonts w:ascii="Twinkl" w:hAnsi="Twinkl"/>
                <w:i/>
                <w:sz w:val="30"/>
                <w:szCs w:val="30"/>
              </w:rPr>
              <w:t xml:space="preserve"> democratic process.</w:t>
            </w:r>
          </w:p>
          <w:p w14:paraId="1A193B43" w14:textId="77777777" w:rsidR="006C08AE" w:rsidRPr="00D304C6" w:rsidRDefault="006C08AE" w:rsidP="000E01F3">
            <w:pPr>
              <w:pStyle w:val="ListParagraph"/>
              <w:jc w:val="center"/>
              <w:rPr>
                <w:rFonts w:ascii="Twinkl" w:hAnsi="Twinkl"/>
                <w:b/>
                <w:sz w:val="30"/>
                <w:szCs w:val="30"/>
                <w:u w:val="single"/>
              </w:rPr>
            </w:pPr>
            <w:r w:rsidRPr="00D304C6">
              <w:rPr>
                <w:rFonts w:ascii="Twinkl" w:hAnsi="Twinkl"/>
                <w:b/>
                <w:sz w:val="30"/>
                <w:szCs w:val="30"/>
                <w:u w:val="single"/>
              </w:rPr>
              <w:t>Individual Liberty</w:t>
            </w:r>
          </w:p>
          <w:p w14:paraId="550343BE" w14:textId="77777777" w:rsidR="006C08AE" w:rsidRPr="001075E6" w:rsidRDefault="006C08AE" w:rsidP="000E01F3">
            <w:pPr>
              <w:pStyle w:val="ListParagraph"/>
              <w:jc w:val="center"/>
              <w:rPr>
                <w:rFonts w:ascii="Twinkl" w:hAnsi="Twinkl"/>
                <w:i/>
                <w:sz w:val="30"/>
                <w:szCs w:val="30"/>
              </w:rPr>
            </w:pPr>
            <w:r w:rsidRPr="001075E6">
              <w:rPr>
                <w:rFonts w:ascii="Twinkl" w:hAnsi="Twinkl"/>
                <w:i/>
                <w:sz w:val="30"/>
                <w:szCs w:val="30"/>
              </w:rPr>
              <w:t>An understanding that the freedom to hold other faiths and beliefs is protected in</w:t>
            </w:r>
            <w:r>
              <w:rPr>
                <w:rFonts w:ascii="Twinkl" w:hAnsi="Twinkl"/>
                <w:i/>
                <w:sz w:val="30"/>
                <w:szCs w:val="30"/>
              </w:rPr>
              <w:t xml:space="preserve"> law.</w:t>
            </w:r>
          </w:p>
          <w:p w14:paraId="794AB805" w14:textId="77777777" w:rsidR="006C08AE" w:rsidRPr="00D304C6" w:rsidRDefault="006C08AE" w:rsidP="000E01F3">
            <w:pPr>
              <w:pStyle w:val="ListParagraph"/>
              <w:jc w:val="center"/>
              <w:rPr>
                <w:rFonts w:ascii="Twinkl" w:hAnsi="Twinkl"/>
                <w:b/>
                <w:sz w:val="30"/>
                <w:szCs w:val="30"/>
                <w:u w:val="single"/>
              </w:rPr>
            </w:pPr>
            <w:r w:rsidRPr="00D304C6">
              <w:rPr>
                <w:rFonts w:ascii="Twinkl" w:hAnsi="Twinkl"/>
                <w:b/>
                <w:sz w:val="30"/>
                <w:szCs w:val="30"/>
                <w:u w:val="single"/>
              </w:rPr>
              <w:t>The Rule of Law</w:t>
            </w:r>
          </w:p>
          <w:p w14:paraId="42829C84" w14:textId="77777777" w:rsidR="006C08AE" w:rsidRPr="001075E6" w:rsidRDefault="006C08AE" w:rsidP="000E01F3">
            <w:pPr>
              <w:pStyle w:val="ListParagraph"/>
              <w:jc w:val="center"/>
              <w:rPr>
                <w:rFonts w:ascii="Twinkl" w:hAnsi="Twinkl"/>
                <w:sz w:val="30"/>
                <w:szCs w:val="30"/>
              </w:rPr>
            </w:pPr>
            <w:r w:rsidRPr="001075E6">
              <w:rPr>
                <w:rFonts w:ascii="Twinkl" w:hAnsi="Twinkl"/>
                <w:i/>
                <w:sz w:val="30"/>
                <w:szCs w:val="30"/>
              </w:rPr>
              <w:t xml:space="preserve">An appreciation that living under the rules of law protects </w:t>
            </w:r>
            <w:r>
              <w:rPr>
                <w:rFonts w:ascii="Twinkl" w:hAnsi="Twinkl"/>
                <w:i/>
                <w:sz w:val="30"/>
                <w:szCs w:val="30"/>
              </w:rPr>
              <w:t>us and is essential for our safety</w:t>
            </w:r>
            <w:r w:rsidRPr="001075E6">
              <w:rPr>
                <w:rFonts w:ascii="Twinkl" w:hAnsi="Twinkl"/>
                <w:i/>
                <w:sz w:val="30"/>
                <w:szCs w:val="30"/>
              </w:rPr>
              <w:t>.</w:t>
            </w:r>
          </w:p>
          <w:p w14:paraId="27BB41CE" w14:textId="77777777" w:rsidR="006C08AE" w:rsidRPr="00D304C6" w:rsidRDefault="006C08AE" w:rsidP="000E01F3">
            <w:pPr>
              <w:pStyle w:val="ListParagraph"/>
              <w:jc w:val="center"/>
              <w:rPr>
                <w:rFonts w:ascii="Twinkl" w:hAnsi="Twinkl"/>
                <w:b/>
                <w:sz w:val="30"/>
                <w:szCs w:val="30"/>
                <w:u w:val="single"/>
              </w:rPr>
            </w:pPr>
            <w:r w:rsidRPr="00D304C6">
              <w:rPr>
                <w:rFonts w:ascii="Twinkl" w:hAnsi="Twinkl"/>
                <w:b/>
                <w:sz w:val="30"/>
                <w:szCs w:val="30"/>
                <w:u w:val="single"/>
              </w:rPr>
              <w:lastRenderedPageBreak/>
              <w:t xml:space="preserve">Mutual Respect </w:t>
            </w:r>
          </w:p>
          <w:p w14:paraId="55D84B1C" w14:textId="77777777" w:rsidR="006C08AE" w:rsidRPr="001075E6" w:rsidRDefault="006C08AE" w:rsidP="000E01F3">
            <w:pPr>
              <w:pStyle w:val="ListParagraph"/>
              <w:jc w:val="center"/>
              <w:rPr>
                <w:rFonts w:ascii="Twinkl" w:hAnsi="Twinkl"/>
                <w:i/>
                <w:sz w:val="30"/>
                <w:szCs w:val="30"/>
              </w:rPr>
            </w:pPr>
            <w:r>
              <w:rPr>
                <w:rFonts w:ascii="Twinkl" w:hAnsi="Twinkl"/>
                <w:i/>
                <w:sz w:val="30"/>
                <w:szCs w:val="30"/>
              </w:rPr>
              <w:t>To understand that while people may hold different views, we may show respect towards them.</w:t>
            </w:r>
          </w:p>
          <w:p w14:paraId="65C651C1" w14:textId="77777777" w:rsidR="006C08AE" w:rsidRDefault="006C08AE" w:rsidP="000E01F3">
            <w:pPr>
              <w:pStyle w:val="ListParagraph"/>
              <w:jc w:val="center"/>
              <w:rPr>
                <w:rFonts w:ascii="Twinkl" w:hAnsi="Twinkl"/>
                <w:b/>
                <w:sz w:val="30"/>
                <w:szCs w:val="30"/>
                <w:u w:val="single"/>
              </w:rPr>
            </w:pPr>
            <w:r w:rsidRPr="00D304C6">
              <w:rPr>
                <w:rFonts w:ascii="Twinkl" w:hAnsi="Twinkl"/>
                <w:b/>
                <w:sz w:val="30"/>
                <w:szCs w:val="30"/>
                <w:u w:val="single"/>
              </w:rPr>
              <w:t>Tolerance of different faiths and beliefs</w:t>
            </w:r>
          </w:p>
          <w:p w14:paraId="043B3820" w14:textId="77777777" w:rsidR="006C08AE" w:rsidRDefault="006C08AE" w:rsidP="000E01F3">
            <w:pPr>
              <w:pStyle w:val="ListParagraph"/>
              <w:jc w:val="center"/>
              <w:rPr>
                <w:rFonts w:ascii="Twinkl" w:hAnsi="Twinkl"/>
                <w:i/>
                <w:sz w:val="30"/>
                <w:szCs w:val="30"/>
              </w:rPr>
            </w:pPr>
            <w:r>
              <w:rPr>
                <w:rFonts w:ascii="Twinkl" w:hAnsi="Twinkl"/>
                <w:i/>
                <w:sz w:val="30"/>
                <w:szCs w:val="30"/>
              </w:rPr>
              <w:t>To accept that others have different faiths or beliefs (or none) and these should be accepted and tolerated.</w:t>
            </w:r>
            <w:r w:rsidRPr="004873D7">
              <w:rPr>
                <w:rFonts w:ascii="Sassoon Penpals Joined" w:eastAsia="Calibri" w:hAnsi="Sassoon Penpals Joined" w:cs="Arial"/>
                <w:b/>
                <w:noProof/>
                <w:sz w:val="40"/>
                <w:szCs w:val="40"/>
                <w14:cntxtAlts/>
              </w:rPr>
              <w:t xml:space="preserve"> </w:t>
            </w:r>
          </w:p>
          <w:p w14:paraId="6EE4E363" w14:textId="77777777" w:rsidR="006C08AE" w:rsidRDefault="006C08AE" w:rsidP="000E01F3">
            <w:pPr>
              <w:pStyle w:val="ListParagraph"/>
              <w:jc w:val="center"/>
              <w:rPr>
                <w:rFonts w:ascii="Twinkl" w:hAnsi="Twinkl"/>
                <w:i/>
                <w:sz w:val="30"/>
                <w:szCs w:val="30"/>
              </w:rPr>
            </w:pPr>
            <w:r w:rsidRPr="004873D7">
              <w:rPr>
                <w:rFonts w:ascii="Sassoon Penpals Joined" w:eastAsia="Calibri" w:hAnsi="Sassoon Penpals Joined" w:cs="Arial"/>
                <w:b/>
                <w:noProof/>
                <w:sz w:val="40"/>
                <w:szCs w:val="40"/>
                <w14:cntxtAlts/>
              </w:rPr>
              <w:drawing>
                <wp:anchor distT="0" distB="0" distL="114300" distR="114300" simplePos="0" relativeHeight="251661351" behindDoc="0" locked="0" layoutInCell="1" allowOverlap="1" wp14:anchorId="7586C625" wp14:editId="4E6C61AB">
                  <wp:simplePos x="0" y="0"/>
                  <wp:positionH relativeFrom="column">
                    <wp:posOffset>287020</wp:posOffset>
                  </wp:positionH>
                  <wp:positionV relativeFrom="paragraph">
                    <wp:posOffset>12700</wp:posOffset>
                  </wp:positionV>
                  <wp:extent cx="798830" cy="1075690"/>
                  <wp:effectExtent l="0" t="0" r="127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4624" r="71416"/>
                          <a:stretch/>
                        </pic:blipFill>
                        <pic:spPr bwMode="auto">
                          <a:xfrm>
                            <a:off x="0" y="0"/>
                            <a:ext cx="798830" cy="1075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44B23">
              <w:rPr>
                <w:rFonts w:ascii="Sassoon Penpals Joined" w:eastAsia="Calibri" w:hAnsi="Sassoon Penpals Joined" w:cs="Arial"/>
                <w:b/>
                <w:noProof/>
                <w:sz w:val="40"/>
                <w:szCs w:val="40"/>
                <w14:cntxtAlts/>
              </w:rPr>
              <w:drawing>
                <wp:anchor distT="0" distB="0" distL="114300" distR="114300" simplePos="0" relativeHeight="251669543" behindDoc="0" locked="0" layoutInCell="1" allowOverlap="1" wp14:anchorId="2EEBAA13" wp14:editId="21E86349">
                  <wp:simplePos x="0" y="0"/>
                  <wp:positionH relativeFrom="column">
                    <wp:posOffset>9178925</wp:posOffset>
                  </wp:positionH>
                  <wp:positionV relativeFrom="page">
                    <wp:posOffset>2708275</wp:posOffset>
                  </wp:positionV>
                  <wp:extent cx="798830" cy="978535"/>
                  <wp:effectExtent l="0" t="0" r="127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14476" r="71335"/>
                          <a:stretch/>
                        </pic:blipFill>
                        <pic:spPr bwMode="auto">
                          <a:xfrm>
                            <a:off x="0" y="0"/>
                            <a:ext cx="799202" cy="97899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44B23">
              <w:rPr>
                <w:rFonts w:ascii="Sassoon Penpals Joined" w:eastAsia="Calibri" w:hAnsi="Sassoon Penpals Joined" w:cs="Arial"/>
                <w:b/>
                <w:noProof/>
                <w:sz w:val="40"/>
                <w:szCs w:val="40"/>
                <w14:cntxtAlts/>
              </w:rPr>
              <w:drawing>
                <wp:anchor distT="0" distB="0" distL="114300" distR="114300" simplePos="0" relativeHeight="251668519" behindDoc="0" locked="0" layoutInCell="1" allowOverlap="1" wp14:anchorId="6B35ACD3" wp14:editId="05341B88">
                  <wp:simplePos x="0" y="0"/>
                  <wp:positionH relativeFrom="column">
                    <wp:posOffset>8173085</wp:posOffset>
                  </wp:positionH>
                  <wp:positionV relativeFrom="paragraph">
                    <wp:posOffset>60960</wp:posOffset>
                  </wp:positionV>
                  <wp:extent cx="802640" cy="1001395"/>
                  <wp:effectExtent l="0" t="0" r="0" b="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85849"/>
                          <a:stretch/>
                        </pic:blipFill>
                        <pic:spPr bwMode="auto">
                          <a:xfrm>
                            <a:off x="0" y="0"/>
                            <a:ext cx="802800" cy="1001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44B23">
              <w:rPr>
                <w:rFonts w:ascii="Sassoon Penpals Joined" w:eastAsia="Calibri" w:hAnsi="Sassoon Penpals Joined" w:cs="Arial"/>
                <w:b/>
                <w:noProof/>
                <w:sz w:val="40"/>
                <w:szCs w:val="40"/>
                <w14:cntxtAlts/>
              </w:rPr>
              <w:drawing>
                <wp:anchor distT="0" distB="0" distL="114300" distR="114300" simplePos="0" relativeHeight="251667495" behindDoc="0" locked="0" layoutInCell="1" allowOverlap="1" wp14:anchorId="3B10F411" wp14:editId="14700AD8">
                  <wp:simplePos x="0" y="0"/>
                  <wp:positionH relativeFrom="column">
                    <wp:posOffset>7152005</wp:posOffset>
                  </wp:positionH>
                  <wp:positionV relativeFrom="paragraph">
                    <wp:posOffset>53340</wp:posOffset>
                  </wp:positionV>
                  <wp:extent cx="798830" cy="1024255"/>
                  <wp:effectExtent l="0" t="0" r="1270" b="44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85993"/>
                          <a:stretch/>
                        </pic:blipFill>
                        <pic:spPr bwMode="auto">
                          <a:xfrm>
                            <a:off x="0" y="0"/>
                            <a:ext cx="799200" cy="1024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44B23">
              <w:rPr>
                <w:rFonts w:ascii="Sassoon Penpals Joined" w:eastAsia="Calibri" w:hAnsi="Sassoon Penpals Joined" w:cs="Arial"/>
                <w:b/>
                <w:noProof/>
                <w:sz w:val="40"/>
                <w:szCs w:val="40"/>
                <w14:cntxtAlts/>
              </w:rPr>
              <w:drawing>
                <wp:anchor distT="0" distB="0" distL="114300" distR="114300" simplePos="0" relativeHeight="251666471" behindDoc="0" locked="0" layoutInCell="1" allowOverlap="1" wp14:anchorId="295CABB4" wp14:editId="6333EACF">
                  <wp:simplePos x="0" y="0"/>
                  <wp:positionH relativeFrom="column">
                    <wp:posOffset>6138545</wp:posOffset>
                  </wp:positionH>
                  <wp:positionV relativeFrom="paragraph">
                    <wp:posOffset>30480</wp:posOffset>
                  </wp:positionV>
                  <wp:extent cx="798830" cy="1047115"/>
                  <wp:effectExtent l="0" t="0" r="1270" b="6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71804" r="14151"/>
                          <a:stretch/>
                        </pic:blipFill>
                        <pic:spPr bwMode="auto">
                          <a:xfrm>
                            <a:off x="0" y="0"/>
                            <a:ext cx="799202" cy="10476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44B23">
              <w:rPr>
                <w:rFonts w:ascii="Sassoon Penpals Joined" w:eastAsia="Calibri" w:hAnsi="Sassoon Penpals Joined" w:cs="Arial"/>
                <w:b/>
                <w:noProof/>
                <w:sz w:val="40"/>
                <w:szCs w:val="40"/>
                <w14:cntxtAlts/>
              </w:rPr>
              <w:drawing>
                <wp:anchor distT="0" distB="0" distL="114300" distR="114300" simplePos="0" relativeHeight="251664423" behindDoc="0" locked="0" layoutInCell="1" allowOverlap="1" wp14:anchorId="59C3FFE8" wp14:editId="4F3D5906">
                  <wp:simplePos x="0" y="0"/>
                  <wp:positionH relativeFrom="column">
                    <wp:posOffset>5201285</wp:posOffset>
                  </wp:positionH>
                  <wp:positionV relativeFrom="paragraph">
                    <wp:posOffset>30480</wp:posOffset>
                  </wp:positionV>
                  <wp:extent cx="798830" cy="1047115"/>
                  <wp:effectExtent l="0" t="0" r="1270" b="6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57328" r="28770"/>
                          <a:stretch/>
                        </pic:blipFill>
                        <pic:spPr bwMode="auto">
                          <a:xfrm>
                            <a:off x="0" y="0"/>
                            <a:ext cx="799201" cy="10476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44B23">
              <w:rPr>
                <w:rFonts w:ascii="Sassoon Penpals Joined" w:eastAsia="Calibri" w:hAnsi="Sassoon Penpals Joined" w:cs="Arial"/>
                <w:b/>
                <w:noProof/>
                <w:sz w:val="40"/>
                <w:szCs w:val="40"/>
                <w14:cntxtAlts/>
              </w:rPr>
              <w:drawing>
                <wp:anchor distT="0" distB="0" distL="114300" distR="114300" simplePos="0" relativeHeight="251665447" behindDoc="0" locked="0" layoutInCell="1" allowOverlap="1" wp14:anchorId="7F8D0AAD" wp14:editId="60DF8455">
                  <wp:simplePos x="0" y="0"/>
                  <wp:positionH relativeFrom="column">
                    <wp:posOffset>4241165</wp:posOffset>
                  </wp:positionH>
                  <wp:positionV relativeFrom="paragraph">
                    <wp:posOffset>30480</wp:posOffset>
                  </wp:positionV>
                  <wp:extent cx="802640" cy="103187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r="85668"/>
                          <a:stretch/>
                        </pic:blipFill>
                        <pic:spPr bwMode="auto">
                          <a:xfrm>
                            <a:off x="0" y="0"/>
                            <a:ext cx="802640" cy="1031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44B23">
              <w:rPr>
                <w:rFonts w:ascii="Sassoon Penpals Joined" w:eastAsia="Calibri" w:hAnsi="Sassoon Penpals Joined" w:cs="Arial"/>
                <w:b/>
                <w:noProof/>
                <w:sz w:val="40"/>
                <w:szCs w:val="40"/>
                <w14:cntxtAlts/>
              </w:rPr>
              <w:drawing>
                <wp:anchor distT="0" distB="0" distL="114300" distR="114300" simplePos="0" relativeHeight="251663399" behindDoc="0" locked="0" layoutInCell="1" allowOverlap="1" wp14:anchorId="79E4A9E3" wp14:editId="545650B7">
                  <wp:simplePos x="0" y="0"/>
                  <wp:positionH relativeFrom="column">
                    <wp:posOffset>3303905</wp:posOffset>
                  </wp:positionH>
                  <wp:positionV relativeFrom="paragraph">
                    <wp:posOffset>38101</wp:posOffset>
                  </wp:positionV>
                  <wp:extent cx="798830" cy="1024890"/>
                  <wp:effectExtent l="0" t="0" r="1270" b="3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71959" r="14248"/>
                          <a:stretch/>
                        </pic:blipFill>
                        <pic:spPr bwMode="auto">
                          <a:xfrm>
                            <a:off x="0" y="0"/>
                            <a:ext cx="799201" cy="10253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873D7">
              <w:rPr>
                <w:rFonts w:ascii="Sassoon Penpals Joined" w:eastAsia="Calibri" w:hAnsi="Sassoon Penpals Joined" w:cs="Arial"/>
                <w:b/>
                <w:noProof/>
                <w:sz w:val="40"/>
                <w:szCs w:val="40"/>
                <w14:cntxtAlts/>
              </w:rPr>
              <w:drawing>
                <wp:anchor distT="0" distB="0" distL="114300" distR="114300" simplePos="0" relativeHeight="251662375" behindDoc="0" locked="0" layoutInCell="1" allowOverlap="1" wp14:anchorId="0E636203" wp14:editId="15B3C54A">
                  <wp:simplePos x="0" y="0"/>
                  <wp:positionH relativeFrom="column">
                    <wp:posOffset>2359025</wp:posOffset>
                  </wp:positionH>
                  <wp:positionV relativeFrom="paragraph">
                    <wp:posOffset>28575</wp:posOffset>
                  </wp:positionV>
                  <wp:extent cx="799200" cy="1047600"/>
                  <wp:effectExtent l="0" t="0" r="1270" b="6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42876" r="42832"/>
                          <a:stretch/>
                        </pic:blipFill>
                        <pic:spPr bwMode="auto">
                          <a:xfrm>
                            <a:off x="0" y="0"/>
                            <a:ext cx="799200" cy="1047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873D7">
              <w:rPr>
                <w:rFonts w:ascii="Sassoon Penpals Joined" w:eastAsia="Calibri" w:hAnsi="Sassoon Penpals Joined" w:cs="Arial"/>
                <w:b/>
                <w:noProof/>
                <w:sz w:val="40"/>
                <w:szCs w:val="40"/>
                <w14:cntxtAlts/>
              </w:rPr>
              <w:drawing>
                <wp:anchor distT="0" distB="0" distL="114300" distR="114300" simplePos="0" relativeHeight="251660327" behindDoc="0" locked="0" layoutInCell="1" allowOverlap="1" wp14:anchorId="2CA46434" wp14:editId="39A4DAD5">
                  <wp:simplePos x="0" y="0"/>
                  <wp:positionH relativeFrom="column">
                    <wp:posOffset>1348919</wp:posOffset>
                  </wp:positionH>
                  <wp:positionV relativeFrom="paragraph">
                    <wp:posOffset>15240</wp:posOffset>
                  </wp:positionV>
                  <wp:extent cx="799200" cy="1076400"/>
                  <wp:effectExtent l="0" t="0" r="127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28750" r="57290"/>
                          <a:stretch/>
                        </pic:blipFill>
                        <pic:spPr bwMode="auto">
                          <a:xfrm>
                            <a:off x="0" y="0"/>
                            <a:ext cx="799200" cy="107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F43CE8" w14:textId="77777777" w:rsidR="006C08AE" w:rsidRDefault="006C08AE" w:rsidP="000E01F3">
            <w:pPr>
              <w:pStyle w:val="ListParagraph"/>
              <w:jc w:val="center"/>
              <w:rPr>
                <w:rFonts w:ascii="Twinkl" w:hAnsi="Twinkl"/>
                <w:i/>
                <w:sz w:val="30"/>
                <w:szCs w:val="30"/>
              </w:rPr>
            </w:pPr>
          </w:p>
          <w:p w14:paraId="7DD17881" w14:textId="77777777" w:rsidR="006C08AE" w:rsidRPr="001075E6" w:rsidRDefault="006C08AE" w:rsidP="000E01F3">
            <w:pPr>
              <w:pStyle w:val="ListParagraph"/>
              <w:jc w:val="center"/>
              <w:rPr>
                <w:rFonts w:ascii="Twinkl" w:hAnsi="Twinkl"/>
                <w:i/>
                <w:sz w:val="30"/>
                <w:szCs w:val="30"/>
              </w:rPr>
            </w:pPr>
          </w:p>
          <w:p w14:paraId="6808E01A" w14:textId="77777777" w:rsidR="006C08AE" w:rsidRPr="00D304C6" w:rsidRDefault="006C08AE" w:rsidP="000E01F3">
            <w:pPr>
              <w:pStyle w:val="ListParagraph"/>
              <w:jc w:val="center"/>
              <w:rPr>
                <w:rFonts w:ascii="Twinkl" w:hAnsi="Twinkl"/>
                <w:b/>
                <w:i/>
                <w:sz w:val="30"/>
                <w:szCs w:val="30"/>
              </w:rPr>
            </w:pPr>
          </w:p>
          <w:p w14:paraId="378A2D5F" w14:textId="77777777" w:rsidR="006C08AE" w:rsidRPr="006F32B1" w:rsidRDefault="006C08AE" w:rsidP="000E01F3">
            <w:pPr>
              <w:pStyle w:val="ListParagraph"/>
              <w:jc w:val="center"/>
              <w:rPr>
                <w:rFonts w:ascii="Twinkl" w:hAnsi="Twinkl"/>
                <w:b/>
                <w:color w:val="7030A0"/>
                <w:sz w:val="30"/>
                <w:szCs w:val="30"/>
              </w:rPr>
            </w:pPr>
          </w:p>
        </w:tc>
      </w:tr>
    </w:tbl>
    <w:p w14:paraId="2A8CC5A3" w14:textId="77777777" w:rsidR="006C08AE" w:rsidRDefault="006C08AE" w:rsidP="006C08AE">
      <w:pPr>
        <w:spacing w:after="0"/>
        <w:rPr>
          <w:rFonts w:ascii="Twinkl" w:hAnsi="Twinkl"/>
          <w:color w:val="0070C0"/>
          <w:sz w:val="24"/>
        </w:rPr>
      </w:pPr>
    </w:p>
    <w:bookmarkEnd w:id="28"/>
    <w:p w14:paraId="58E7D239" w14:textId="5078BFDB" w:rsidR="006C08AE" w:rsidRDefault="006C08AE" w:rsidP="00082832">
      <w:pPr>
        <w:spacing w:after="0"/>
        <w:rPr>
          <w:rFonts w:ascii="Twinkl" w:hAnsi="Twinkl"/>
          <w:color w:val="0070C0"/>
          <w:sz w:val="24"/>
        </w:rPr>
      </w:pPr>
    </w:p>
    <w:p w14:paraId="43651BA9" w14:textId="18E2F9D7" w:rsidR="006C08AE" w:rsidRDefault="006C08AE" w:rsidP="00082832">
      <w:pPr>
        <w:spacing w:after="0"/>
        <w:rPr>
          <w:rFonts w:ascii="Twinkl" w:hAnsi="Twinkl"/>
          <w:color w:val="0070C0"/>
          <w:sz w:val="24"/>
        </w:rPr>
      </w:pPr>
    </w:p>
    <w:p w14:paraId="56975F9B" w14:textId="083BA77C" w:rsidR="006C08AE" w:rsidRDefault="006C08AE" w:rsidP="00082832">
      <w:pPr>
        <w:spacing w:after="0"/>
        <w:rPr>
          <w:rFonts w:ascii="Twinkl" w:hAnsi="Twinkl"/>
          <w:color w:val="0070C0"/>
          <w:sz w:val="24"/>
        </w:rPr>
      </w:pPr>
    </w:p>
    <w:p w14:paraId="73950248" w14:textId="368573E0" w:rsidR="006C08AE" w:rsidRDefault="006C08AE" w:rsidP="00082832">
      <w:pPr>
        <w:spacing w:after="0"/>
        <w:rPr>
          <w:rFonts w:ascii="Twinkl" w:hAnsi="Twinkl"/>
          <w:color w:val="0070C0"/>
          <w:sz w:val="24"/>
        </w:rPr>
      </w:pPr>
    </w:p>
    <w:p w14:paraId="38BB2B9F" w14:textId="7F854508" w:rsidR="006C08AE" w:rsidRDefault="006C08AE" w:rsidP="00082832">
      <w:pPr>
        <w:spacing w:after="0"/>
        <w:rPr>
          <w:rFonts w:ascii="Twinkl" w:hAnsi="Twinkl"/>
          <w:color w:val="0070C0"/>
          <w:sz w:val="24"/>
        </w:rPr>
      </w:pPr>
    </w:p>
    <w:p w14:paraId="36B62EAE" w14:textId="06299CE9" w:rsidR="006C08AE" w:rsidRDefault="006C08AE" w:rsidP="00082832">
      <w:pPr>
        <w:spacing w:after="0"/>
        <w:rPr>
          <w:rFonts w:ascii="Twinkl" w:hAnsi="Twinkl"/>
          <w:color w:val="0070C0"/>
          <w:sz w:val="24"/>
        </w:rPr>
      </w:pPr>
    </w:p>
    <w:p w14:paraId="05754601" w14:textId="7F0B400B" w:rsidR="006C08AE" w:rsidRDefault="006C08AE" w:rsidP="00082832">
      <w:pPr>
        <w:spacing w:after="0"/>
        <w:rPr>
          <w:rFonts w:ascii="Twinkl" w:hAnsi="Twinkl"/>
          <w:color w:val="0070C0"/>
          <w:sz w:val="24"/>
        </w:rPr>
      </w:pPr>
    </w:p>
    <w:p w14:paraId="6DA4E23A" w14:textId="6987AB33" w:rsidR="006C08AE" w:rsidRDefault="006C08AE" w:rsidP="00082832">
      <w:pPr>
        <w:spacing w:after="0"/>
        <w:rPr>
          <w:rFonts w:ascii="Twinkl" w:hAnsi="Twinkl"/>
          <w:color w:val="0070C0"/>
          <w:sz w:val="24"/>
        </w:rPr>
      </w:pPr>
    </w:p>
    <w:p w14:paraId="14BFC588" w14:textId="1C09AB81" w:rsidR="006C08AE" w:rsidRDefault="006C08AE" w:rsidP="00082832">
      <w:pPr>
        <w:spacing w:after="0"/>
        <w:rPr>
          <w:rFonts w:ascii="Twinkl" w:hAnsi="Twinkl"/>
          <w:color w:val="0070C0"/>
          <w:sz w:val="24"/>
        </w:rPr>
      </w:pPr>
    </w:p>
    <w:p w14:paraId="3A053713" w14:textId="751EAB1E" w:rsidR="006C08AE" w:rsidRDefault="006C08AE" w:rsidP="00082832">
      <w:pPr>
        <w:spacing w:after="0"/>
        <w:rPr>
          <w:rFonts w:ascii="Twinkl" w:hAnsi="Twinkl"/>
          <w:color w:val="0070C0"/>
          <w:sz w:val="24"/>
        </w:rPr>
      </w:pPr>
    </w:p>
    <w:p w14:paraId="34978839" w14:textId="3451C2F5" w:rsidR="006C08AE" w:rsidRDefault="006C08AE" w:rsidP="00082832">
      <w:pPr>
        <w:spacing w:after="0"/>
        <w:rPr>
          <w:rFonts w:ascii="Twinkl" w:hAnsi="Twinkl"/>
          <w:color w:val="0070C0"/>
          <w:sz w:val="24"/>
        </w:rPr>
      </w:pPr>
    </w:p>
    <w:p w14:paraId="3FB0F916" w14:textId="035090CB" w:rsidR="006C08AE" w:rsidRDefault="006C08AE" w:rsidP="00082832">
      <w:pPr>
        <w:spacing w:after="0"/>
        <w:rPr>
          <w:rFonts w:ascii="Twinkl" w:hAnsi="Twinkl"/>
          <w:color w:val="0070C0"/>
          <w:sz w:val="24"/>
        </w:rPr>
      </w:pPr>
    </w:p>
    <w:p w14:paraId="44CF8061" w14:textId="677CF1C3" w:rsidR="006C08AE" w:rsidRDefault="006C08AE" w:rsidP="00082832">
      <w:pPr>
        <w:spacing w:after="0"/>
        <w:rPr>
          <w:rFonts w:ascii="Twinkl" w:hAnsi="Twinkl"/>
          <w:color w:val="0070C0"/>
          <w:sz w:val="24"/>
        </w:rPr>
      </w:pPr>
    </w:p>
    <w:p w14:paraId="3F53C598" w14:textId="0BD02673" w:rsidR="006C08AE" w:rsidRDefault="006C08AE" w:rsidP="00082832">
      <w:pPr>
        <w:spacing w:after="0"/>
        <w:rPr>
          <w:rFonts w:ascii="Twinkl" w:hAnsi="Twinkl"/>
          <w:color w:val="0070C0"/>
          <w:sz w:val="24"/>
        </w:rPr>
      </w:pPr>
    </w:p>
    <w:p w14:paraId="4B5FAF2B" w14:textId="30CFD09A" w:rsidR="006C08AE" w:rsidRDefault="006C08AE" w:rsidP="00082832">
      <w:pPr>
        <w:spacing w:after="0"/>
        <w:rPr>
          <w:rFonts w:ascii="Twinkl" w:hAnsi="Twinkl"/>
          <w:color w:val="0070C0"/>
          <w:sz w:val="24"/>
        </w:rPr>
      </w:pPr>
    </w:p>
    <w:p w14:paraId="2F825E77" w14:textId="376ECFC0" w:rsidR="006C08AE" w:rsidRDefault="006C08AE" w:rsidP="00082832">
      <w:pPr>
        <w:spacing w:after="0"/>
        <w:rPr>
          <w:rFonts w:ascii="Twinkl" w:hAnsi="Twinkl"/>
          <w:color w:val="0070C0"/>
          <w:sz w:val="24"/>
        </w:rPr>
      </w:pPr>
    </w:p>
    <w:p w14:paraId="3124CE65" w14:textId="6C0EC3C4" w:rsidR="006C08AE" w:rsidRDefault="006C08AE" w:rsidP="00082832">
      <w:pPr>
        <w:spacing w:after="0"/>
        <w:rPr>
          <w:rFonts w:ascii="Twinkl" w:hAnsi="Twinkl"/>
          <w:color w:val="0070C0"/>
          <w:sz w:val="24"/>
        </w:rPr>
      </w:pPr>
    </w:p>
    <w:p w14:paraId="0D79368F" w14:textId="77777777" w:rsidR="006C08AE" w:rsidRDefault="006C08AE" w:rsidP="00082832">
      <w:pPr>
        <w:spacing w:after="0"/>
        <w:rPr>
          <w:rFonts w:ascii="Twinkl" w:hAnsi="Twinkl"/>
          <w:color w:val="0070C0"/>
          <w:sz w:val="24"/>
        </w:rPr>
      </w:pPr>
    </w:p>
    <w:p w14:paraId="5959674F" w14:textId="77777777" w:rsidR="003D3657" w:rsidRDefault="003D3657" w:rsidP="00082832">
      <w:pPr>
        <w:spacing w:after="0"/>
        <w:rPr>
          <w:rFonts w:ascii="Twinkl" w:hAnsi="Twinkl"/>
          <w:color w:val="0070C0"/>
          <w:sz w:val="24"/>
        </w:rPr>
      </w:pPr>
    </w:p>
    <w:p w14:paraId="5DAB6C7B" w14:textId="77777777" w:rsidR="009F272D" w:rsidRPr="00F8059C" w:rsidRDefault="009F272D" w:rsidP="00082832">
      <w:pPr>
        <w:spacing w:after="0"/>
        <w:rPr>
          <w:rFonts w:ascii="Twinkl" w:hAnsi="Twinkl"/>
          <w:color w:val="ED7D31" w:themeColor="accent2"/>
          <w:sz w:val="28"/>
        </w:rPr>
      </w:pPr>
    </w:p>
    <w:p w14:paraId="02EB378F" w14:textId="77777777" w:rsidR="00082832" w:rsidRPr="00F8059C" w:rsidRDefault="00082832" w:rsidP="00082832">
      <w:pPr>
        <w:spacing w:after="0"/>
        <w:rPr>
          <w:rFonts w:ascii="Twinkl" w:hAnsi="Twinkl"/>
          <w:color w:val="0070C0"/>
          <w:sz w:val="28"/>
        </w:rPr>
      </w:pPr>
    </w:p>
    <w:sectPr w:rsidR="00082832" w:rsidRPr="00F8059C" w:rsidSect="00C419EC">
      <w:pgSz w:w="23811" w:h="16838" w:orient="landscape" w:code="8"/>
      <w:pgMar w:top="568" w:right="1440" w:bottom="1440" w:left="1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w:panose1 w:val="02000000000000000000"/>
    <w:charset w:val="00"/>
    <w:family w:val="auto"/>
    <w:pitch w:val="variable"/>
    <w:sig w:usb0="00000007" w:usb1="00000001" w:usb2="00000000" w:usb3="00000000" w:csb0="00000093" w:csb1="00000000"/>
  </w:font>
  <w:font w:name="Sassoon Infant">
    <w:altName w:val="Calibri"/>
    <w:panose1 w:val="020B0503020103070203"/>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assoon Penpals Joined">
    <w:panose1 w:val="02000400000000000000"/>
    <w:charset w:val="00"/>
    <w:family w:val="auto"/>
    <w:pitch w:val="variable"/>
    <w:sig w:usb0="A000006F" w:usb1="5000000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GPaRIHszxN8Aw7" int2:id="YSMKdU8u">
      <int2:state int2:type="LegacyProofing" int2:value="Rejected"/>
    </int2:textHash>
    <int2:bookmark int2:bookmarkName="_Int_cldxssW2" int2:invalidationBookmarkName="" int2:hashCode="SLGLFARhzcGrh6" int2:id="MDrlmgWZ">
      <int2:state int2:type="AugLoop_Text_Critique" int2:value="Rejected"/>
    </int2:bookmark>
    <int2:bookmark int2:bookmarkName="_Int_LVLLcfk8" int2:invalidationBookmarkName="" int2:hashCode="1oV0hlFN+4Gwi+" int2:id="JZf04HLJ">
      <int2:state int2:type="AugLoop_Text_Critique" int2:value="Rejected"/>
    </int2:bookmark>
    <int2:bookmark int2:bookmarkName="_Int_FDDI1V3n" int2:invalidationBookmarkName="" int2:hashCode="1oV0hlFN+4Gwi+" int2:id="mvSN7OdD">
      <int2:state int2:type="AugLoop_Text_Critique" int2:value="Rejected"/>
    </int2:bookmark>
    <int2:bookmark int2:bookmarkName="_Int_4E5WSC6A" int2:invalidationBookmarkName="" int2:hashCode="1oV0hlFN+4Gwi+" int2:id="j4XlEOyh">
      <int2:state int2:type="AugLoop_Text_Critique" int2:value="Rejected"/>
    </int2:bookmark>
    <int2:bookmark int2:bookmarkName="_Int_tFGZuudq" int2:invalidationBookmarkName="" int2:hashCode="ZanletI6wlweVG" int2:id="vala1nbi"/>
    <int2:bookmark int2:bookmarkName="_Int_GmlOgdz1" int2:invalidationBookmarkName="" int2:hashCode="0KIFVJoAsNnls7" int2:id="znDe1Yqa">
      <int2:state int2:type="AugLoop_Acronyms_AcronymsCritique" int2:value="Rejected"/>
    </int2:bookmark>
    <int2:bookmark int2:bookmarkName="_Int_5bDnrBSn" int2:invalidationBookmarkName="" int2:hashCode="f1OmjTJDRvyEV6" int2:id="lrtmdJWp">
      <int2:state int2:type="LegacyProofing" int2:value="Rejected"/>
    </int2:bookmark>
    <int2:bookmark int2:bookmarkName="_Int_9kFeRGdN" int2:invalidationBookmarkName="" int2:hashCode="7HtKtAou7gEhdW" int2:id="USBtoTqJ">
      <int2:state int2:type="LegacyProofing" int2:value="Rejected"/>
    </int2:bookmark>
    <int2:bookmark int2:bookmarkName="_Int_BSTXDj4C" int2:invalidationBookmarkName="" int2:hashCode="mlZrGlhmVwReXH" int2:id="X5Qs9BnY">
      <int2:state int2:type="AugLoop_Acronyms_AcronymsCritique" int2:value="Rejected"/>
    </int2:bookmark>
    <int2:bookmark int2:bookmarkName="_Int_kET6NktO" int2:invalidationBookmarkName="" int2:hashCode="f1OmjTJDRvyEV6" int2:id="UNiP3BI4">
      <int2:state int2:type="LegacyProofing" int2:value="Rejected"/>
    </int2:bookmark>
    <int2:bookmark int2:bookmarkName="_Int_ntVJluGQ" int2:invalidationBookmarkName="" int2:hashCode="f1OmjTJDRvyEV6" int2:id="5lCR3e33">
      <int2:state int2:type="LegacyProofing" int2:value="Rejected"/>
    </int2:bookmark>
    <int2:bookmark int2:bookmarkName="_Int_z4OLcyDV" int2:invalidationBookmarkName="" int2:hashCode="fDeAV8RPAUTmE8" int2:id="tKQaaq4U">
      <int2:state int2:type="AugLoop_Text_Critique" int2:value="Rejected"/>
    </int2:bookmark>
    <int2:bookmark int2:bookmarkName="_Int_03FGd2Y9" int2:invalidationBookmarkName="" int2:hashCode="f1OmjTJDRvyEV6" int2:id="cYUYb5r3">
      <int2:state int2:type="LegacyProofing" int2:value="Rejected"/>
    </int2:bookmark>
    <int2:bookmark int2:bookmarkName="_Int_PQO5q63E" int2:invalidationBookmarkName="" int2:hashCode="r4ETJhDsIUUaa5" int2:id="q1j8OYdo">
      <int2:state int2:type="LegacyProofing" int2:value="Rejected"/>
    </int2:bookmark>
    <int2:bookmark int2:bookmarkName="_Int_q0Z2AsLn" int2:invalidationBookmarkName="" int2:hashCode="BEiaEruqauv/th" int2:id="s4hBBRSs">
      <int2:state int2:type="LegacyProofing" int2:value="Rejected"/>
    </int2:bookmark>
    <int2:bookmark int2:bookmarkName="_Int_ReSQGlaq" int2:invalidationBookmarkName="" int2:hashCode="Pdu1URY3PgSguc" int2:id="Zn5a1k5p">
      <int2:state int2:type="AugLoop_Acronyms_AcronymsCritique" int2:value="Rejected"/>
    </int2:bookmark>
    <int2:bookmark int2:bookmarkName="_Int_2r3Qtay6" int2:invalidationBookmarkName="" int2:hashCode="f1OmjTJDRvyEV6" int2:id="hUZF4Zto">
      <int2:state int2:type="LegacyProofing" int2:value="Rejected"/>
    </int2:bookmark>
    <int2:bookmark int2:bookmarkName="_Int_nqT0fga6" int2:invalidationBookmarkName="" int2:hashCode="uh1DF5Nd/8D2Af" int2:id="CjPW9Oby">
      <int2:state int2:type="AugLoop_Text_Critique" int2:value="Rejected"/>
    </int2:bookmark>
    <int2:bookmark int2:bookmarkName="_Int_Rkmcszv3" int2:invalidationBookmarkName="" int2:hashCode="FAEs0bN17eBvYz" int2:id="126jhHMH">
      <int2:state int2:type="AugLoop_Text_Critique" int2:value="Rejected"/>
    </int2:bookmark>
    <int2:bookmark int2:bookmarkName="_Int_va34vMXf" int2:invalidationBookmarkName="" int2:hashCode="98XbP/mYitCtTZ" int2:id="benfXAsX">
      <int2:state int2:type="AugLoop_Text_Critique" int2:value="Rejected"/>
    </int2:bookmark>
    <int2:bookmark int2:bookmarkName="_Int_Krjl0KxM" int2:invalidationBookmarkName="" int2:hashCode="aiBkA+HpqYNDqP" int2:id="qoc3MnWk">
      <int2:state int2:type="AugLoop_Text_Critique" int2:value="Rejected"/>
    </int2:bookmark>
    <int2:bookmark int2:bookmarkName="_Int_vIP7Pku9" int2:invalidationBookmarkName="" int2:hashCode="pLQIvN871YgB2c" int2:id="oqKfDyap">
      <int2:state int2:type="AugLoop_Text_Critique" int2:value="Rejected"/>
    </int2:bookmark>
    <int2:bookmark int2:bookmarkName="_Int_jzOjagTg" int2:invalidationBookmarkName="" int2:hashCode="2qDwygoUHSpvC3" int2:id="6MC9HxFo">
      <int2:state int2:type="AugLoop_Text_Critique" int2:value="Rejected"/>
    </int2:bookmark>
    <int2:bookmark int2:bookmarkName="_Int_FqiivfkD" int2:invalidationBookmarkName="" int2:hashCode="d80dY9W0FZ6U/r" int2:id="8ISKeCCp">
      <int2:state int2:type="AugLoop_Text_Critique" int2:value="Rejected"/>
    </int2:bookmark>
    <int2:bookmark int2:bookmarkName="_Int_9nDoI8w8" int2:invalidationBookmarkName="" int2:hashCode="ERGfX5yf4bCHsU" int2:id="DBEtTN9V">
      <int2:state int2:type="AugLoop_Text_Critique" int2:value="Rejected"/>
    </int2:bookmark>
    <int2:bookmark int2:bookmarkName="_Int_lgDPWfU8" int2:invalidationBookmarkName="" int2:hashCode="nOZjJgCmr0RLLk" int2:id="bg0JG2HN">
      <int2:state int2:type="AugLoop_Text_Critique" int2:value="Rejected"/>
    </int2:bookmark>
  </int2:observations>
  <int2:intelligenceSettings>
    <int2:extLst>
      <oel:ext uri="74B372B9-2EFF-4315-9A3F-32BA87CA82B1">
        <int2:goals int2:version="1" int2:formality="2"/>
      </oel:ext>
    </int2:extLst>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3538C"/>
    <w:multiLevelType w:val="hybridMultilevel"/>
    <w:tmpl w:val="750E07F8"/>
    <w:lvl w:ilvl="0" w:tplc="32C28644">
      <w:start w:val="1"/>
      <w:numFmt w:val="bullet"/>
      <w:lvlText w:val=""/>
      <w:lvlJc w:val="left"/>
      <w:pPr>
        <w:ind w:left="-77" w:hanging="360"/>
      </w:pPr>
      <w:rPr>
        <w:rFonts w:ascii="Symbol" w:hAnsi="Symbol" w:hint="default"/>
        <w:color w:val="ED7D31" w:themeColor="accent2"/>
      </w:rPr>
    </w:lvl>
    <w:lvl w:ilvl="1" w:tplc="08090003" w:tentative="1">
      <w:start w:val="1"/>
      <w:numFmt w:val="bullet"/>
      <w:lvlText w:val="o"/>
      <w:lvlJc w:val="left"/>
      <w:pPr>
        <w:ind w:left="643" w:hanging="360"/>
      </w:pPr>
      <w:rPr>
        <w:rFonts w:ascii="Courier New" w:hAnsi="Courier New" w:cs="Courier New" w:hint="default"/>
      </w:rPr>
    </w:lvl>
    <w:lvl w:ilvl="2" w:tplc="08090005" w:tentative="1">
      <w:start w:val="1"/>
      <w:numFmt w:val="bullet"/>
      <w:lvlText w:val=""/>
      <w:lvlJc w:val="left"/>
      <w:pPr>
        <w:ind w:left="1363" w:hanging="360"/>
      </w:pPr>
      <w:rPr>
        <w:rFonts w:ascii="Wingdings" w:hAnsi="Wingdings" w:hint="default"/>
      </w:rPr>
    </w:lvl>
    <w:lvl w:ilvl="3" w:tplc="08090001" w:tentative="1">
      <w:start w:val="1"/>
      <w:numFmt w:val="bullet"/>
      <w:lvlText w:val=""/>
      <w:lvlJc w:val="left"/>
      <w:pPr>
        <w:ind w:left="2083" w:hanging="360"/>
      </w:pPr>
      <w:rPr>
        <w:rFonts w:ascii="Symbol" w:hAnsi="Symbol" w:hint="default"/>
      </w:rPr>
    </w:lvl>
    <w:lvl w:ilvl="4" w:tplc="08090003" w:tentative="1">
      <w:start w:val="1"/>
      <w:numFmt w:val="bullet"/>
      <w:lvlText w:val="o"/>
      <w:lvlJc w:val="left"/>
      <w:pPr>
        <w:ind w:left="2803" w:hanging="360"/>
      </w:pPr>
      <w:rPr>
        <w:rFonts w:ascii="Courier New" w:hAnsi="Courier New" w:cs="Courier New" w:hint="default"/>
      </w:rPr>
    </w:lvl>
    <w:lvl w:ilvl="5" w:tplc="08090005" w:tentative="1">
      <w:start w:val="1"/>
      <w:numFmt w:val="bullet"/>
      <w:lvlText w:val=""/>
      <w:lvlJc w:val="left"/>
      <w:pPr>
        <w:ind w:left="3523" w:hanging="360"/>
      </w:pPr>
      <w:rPr>
        <w:rFonts w:ascii="Wingdings" w:hAnsi="Wingdings" w:hint="default"/>
      </w:rPr>
    </w:lvl>
    <w:lvl w:ilvl="6" w:tplc="08090001" w:tentative="1">
      <w:start w:val="1"/>
      <w:numFmt w:val="bullet"/>
      <w:lvlText w:val=""/>
      <w:lvlJc w:val="left"/>
      <w:pPr>
        <w:ind w:left="4243" w:hanging="360"/>
      </w:pPr>
      <w:rPr>
        <w:rFonts w:ascii="Symbol" w:hAnsi="Symbol" w:hint="default"/>
      </w:rPr>
    </w:lvl>
    <w:lvl w:ilvl="7" w:tplc="08090003" w:tentative="1">
      <w:start w:val="1"/>
      <w:numFmt w:val="bullet"/>
      <w:lvlText w:val="o"/>
      <w:lvlJc w:val="left"/>
      <w:pPr>
        <w:ind w:left="4963" w:hanging="360"/>
      </w:pPr>
      <w:rPr>
        <w:rFonts w:ascii="Courier New" w:hAnsi="Courier New" w:cs="Courier New" w:hint="default"/>
      </w:rPr>
    </w:lvl>
    <w:lvl w:ilvl="8" w:tplc="08090005" w:tentative="1">
      <w:start w:val="1"/>
      <w:numFmt w:val="bullet"/>
      <w:lvlText w:val=""/>
      <w:lvlJc w:val="left"/>
      <w:pPr>
        <w:ind w:left="5683" w:hanging="360"/>
      </w:pPr>
      <w:rPr>
        <w:rFonts w:ascii="Wingdings" w:hAnsi="Wingdings" w:hint="default"/>
      </w:rPr>
    </w:lvl>
  </w:abstractNum>
  <w:abstractNum w:abstractNumId="1" w15:restartNumberingAfterBreak="0">
    <w:nsid w:val="03644B80"/>
    <w:multiLevelType w:val="hybridMultilevel"/>
    <w:tmpl w:val="62BAF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41ABA"/>
    <w:multiLevelType w:val="hybridMultilevel"/>
    <w:tmpl w:val="FC3C0EDE"/>
    <w:lvl w:ilvl="0" w:tplc="32C28644">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8B4C97"/>
    <w:multiLevelType w:val="hybridMultilevel"/>
    <w:tmpl w:val="FAAAD834"/>
    <w:lvl w:ilvl="0" w:tplc="32C28644">
      <w:start w:val="1"/>
      <w:numFmt w:val="bullet"/>
      <w:lvlText w:val=""/>
      <w:lvlJc w:val="left"/>
      <w:pPr>
        <w:ind w:left="720" w:hanging="360"/>
      </w:pPr>
      <w:rPr>
        <w:rFonts w:ascii="Symbol" w:hAnsi="Symbol" w:hint="default"/>
        <w:color w:val="ED7D31" w:themeColor="accen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04785"/>
    <w:multiLevelType w:val="hybridMultilevel"/>
    <w:tmpl w:val="FE500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A637E9"/>
    <w:multiLevelType w:val="hybridMultilevel"/>
    <w:tmpl w:val="697E5F54"/>
    <w:lvl w:ilvl="0" w:tplc="A7341EE6">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B01E87"/>
    <w:multiLevelType w:val="hybridMultilevel"/>
    <w:tmpl w:val="B9126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D2AE3"/>
    <w:multiLevelType w:val="hybridMultilevel"/>
    <w:tmpl w:val="E4702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F506D3"/>
    <w:multiLevelType w:val="hybridMultilevel"/>
    <w:tmpl w:val="6FFA5B4C"/>
    <w:lvl w:ilvl="0" w:tplc="7A824238">
      <w:start w:val="1"/>
      <w:numFmt w:val="bullet"/>
      <w:lvlText w:val=""/>
      <w:lvlJc w:val="left"/>
      <w:pPr>
        <w:ind w:left="720" w:hanging="360"/>
      </w:pPr>
      <w:rPr>
        <w:rFonts w:ascii="Symbol" w:hAnsi="Symbol" w:hint="default"/>
        <w:color w:val="70AD47"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917CFA"/>
    <w:multiLevelType w:val="hybridMultilevel"/>
    <w:tmpl w:val="8E04B51A"/>
    <w:lvl w:ilvl="0" w:tplc="44B2CB5C">
      <w:start w:val="1"/>
      <w:numFmt w:val="bullet"/>
      <w:lvlText w:val=""/>
      <w:lvlJc w:val="left"/>
      <w:pPr>
        <w:ind w:left="786" w:hanging="360"/>
      </w:pPr>
      <w:rPr>
        <w:rFonts w:ascii="Symbol" w:hAnsi="Symbol" w:hint="default"/>
        <w:color w:val="7030A0"/>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0" w15:restartNumberingAfterBreak="0">
    <w:nsid w:val="328979EA"/>
    <w:multiLevelType w:val="hybridMultilevel"/>
    <w:tmpl w:val="D396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8E3EFE"/>
    <w:multiLevelType w:val="hybridMultilevel"/>
    <w:tmpl w:val="BC8CBB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5EB3022"/>
    <w:multiLevelType w:val="hybridMultilevel"/>
    <w:tmpl w:val="82F0C2EC"/>
    <w:lvl w:ilvl="0" w:tplc="80B40686">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F41203"/>
    <w:multiLevelType w:val="hybridMultilevel"/>
    <w:tmpl w:val="65CA6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B603D8"/>
    <w:multiLevelType w:val="hybridMultilevel"/>
    <w:tmpl w:val="4A24B922"/>
    <w:lvl w:ilvl="0" w:tplc="80B40686">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E24E2A"/>
    <w:multiLevelType w:val="hybridMultilevel"/>
    <w:tmpl w:val="CA9A2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591DE4"/>
    <w:multiLevelType w:val="hybridMultilevel"/>
    <w:tmpl w:val="EE34F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2E750C"/>
    <w:multiLevelType w:val="hybridMultilevel"/>
    <w:tmpl w:val="2DFC6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BD373B"/>
    <w:multiLevelType w:val="hybridMultilevel"/>
    <w:tmpl w:val="2D4E6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855888"/>
    <w:multiLevelType w:val="hybridMultilevel"/>
    <w:tmpl w:val="BCD02DF8"/>
    <w:lvl w:ilvl="0" w:tplc="D542F4B2">
      <w:start w:val="1"/>
      <w:numFmt w:val="bullet"/>
      <w:lvlText w:val=""/>
      <w:lvlJc w:val="left"/>
      <w:pPr>
        <w:ind w:left="360" w:hanging="360"/>
      </w:pPr>
      <w:rPr>
        <w:rFonts w:ascii="Symbol" w:hAnsi="Symbol" w:hint="default"/>
      </w:rPr>
    </w:lvl>
    <w:lvl w:ilvl="1" w:tplc="14D45038">
      <w:start w:val="1"/>
      <w:numFmt w:val="bullet"/>
      <w:lvlText w:val="o"/>
      <w:lvlJc w:val="left"/>
      <w:pPr>
        <w:ind w:left="1080" w:hanging="360"/>
      </w:pPr>
      <w:rPr>
        <w:rFonts w:ascii="Courier New" w:hAnsi="Courier New" w:hint="default"/>
      </w:rPr>
    </w:lvl>
    <w:lvl w:ilvl="2" w:tplc="08C6E00E">
      <w:start w:val="1"/>
      <w:numFmt w:val="bullet"/>
      <w:lvlText w:val=""/>
      <w:lvlJc w:val="left"/>
      <w:pPr>
        <w:ind w:left="1800" w:hanging="360"/>
      </w:pPr>
      <w:rPr>
        <w:rFonts w:ascii="Wingdings" w:hAnsi="Wingdings" w:hint="default"/>
      </w:rPr>
    </w:lvl>
    <w:lvl w:ilvl="3" w:tplc="01A6BA84">
      <w:start w:val="1"/>
      <w:numFmt w:val="bullet"/>
      <w:lvlText w:val=""/>
      <w:lvlJc w:val="left"/>
      <w:pPr>
        <w:ind w:left="2520" w:hanging="360"/>
      </w:pPr>
      <w:rPr>
        <w:rFonts w:ascii="Symbol" w:hAnsi="Symbol" w:hint="default"/>
      </w:rPr>
    </w:lvl>
    <w:lvl w:ilvl="4" w:tplc="03B6B9B4">
      <w:start w:val="1"/>
      <w:numFmt w:val="bullet"/>
      <w:lvlText w:val="o"/>
      <w:lvlJc w:val="left"/>
      <w:pPr>
        <w:ind w:left="3240" w:hanging="360"/>
      </w:pPr>
      <w:rPr>
        <w:rFonts w:ascii="Courier New" w:hAnsi="Courier New" w:hint="default"/>
      </w:rPr>
    </w:lvl>
    <w:lvl w:ilvl="5" w:tplc="C6DA30E6">
      <w:start w:val="1"/>
      <w:numFmt w:val="bullet"/>
      <w:lvlText w:val=""/>
      <w:lvlJc w:val="left"/>
      <w:pPr>
        <w:ind w:left="3960" w:hanging="360"/>
      </w:pPr>
      <w:rPr>
        <w:rFonts w:ascii="Wingdings" w:hAnsi="Wingdings" w:hint="default"/>
      </w:rPr>
    </w:lvl>
    <w:lvl w:ilvl="6" w:tplc="422E35EE">
      <w:start w:val="1"/>
      <w:numFmt w:val="bullet"/>
      <w:lvlText w:val=""/>
      <w:lvlJc w:val="left"/>
      <w:pPr>
        <w:ind w:left="4680" w:hanging="360"/>
      </w:pPr>
      <w:rPr>
        <w:rFonts w:ascii="Symbol" w:hAnsi="Symbol" w:hint="default"/>
      </w:rPr>
    </w:lvl>
    <w:lvl w:ilvl="7" w:tplc="6B922C22">
      <w:start w:val="1"/>
      <w:numFmt w:val="bullet"/>
      <w:lvlText w:val="o"/>
      <w:lvlJc w:val="left"/>
      <w:pPr>
        <w:ind w:left="5400" w:hanging="360"/>
      </w:pPr>
      <w:rPr>
        <w:rFonts w:ascii="Courier New" w:hAnsi="Courier New" w:hint="default"/>
      </w:rPr>
    </w:lvl>
    <w:lvl w:ilvl="8" w:tplc="910016AC">
      <w:start w:val="1"/>
      <w:numFmt w:val="bullet"/>
      <w:lvlText w:val=""/>
      <w:lvlJc w:val="left"/>
      <w:pPr>
        <w:ind w:left="6120" w:hanging="360"/>
      </w:pPr>
      <w:rPr>
        <w:rFonts w:ascii="Wingdings" w:hAnsi="Wingdings" w:hint="default"/>
      </w:rPr>
    </w:lvl>
  </w:abstractNum>
  <w:abstractNum w:abstractNumId="20" w15:restartNumberingAfterBreak="0">
    <w:nsid w:val="549D53AE"/>
    <w:multiLevelType w:val="hybridMultilevel"/>
    <w:tmpl w:val="0902D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EA1E1B"/>
    <w:multiLevelType w:val="hybridMultilevel"/>
    <w:tmpl w:val="4B94F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E06E68"/>
    <w:multiLevelType w:val="hybridMultilevel"/>
    <w:tmpl w:val="F6B6588C"/>
    <w:lvl w:ilvl="0" w:tplc="44B2CB5C">
      <w:start w:val="1"/>
      <w:numFmt w:val="bullet"/>
      <w:lvlText w:val=""/>
      <w:lvlJc w:val="left"/>
      <w:pPr>
        <w:ind w:left="786"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912831"/>
    <w:multiLevelType w:val="hybridMultilevel"/>
    <w:tmpl w:val="134819C2"/>
    <w:lvl w:ilvl="0" w:tplc="A7341EE6">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B100C8"/>
    <w:multiLevelType w:val="hybridMultilevel"/>
    <w:tmpl w:val="81983612"/>
    <w:lvl w:ilvl="0" w:tplc="7A824238">
      <w:start w:val="1"/>
      <w:numFmt w:val="bullet"/>
      <w:lvlText w:val=""/>
      <w:lvlJc w:val="left"/>
      <w:pPr>
        <w:ind w:left="720" w:hanging="360"/>
      </w:pPr>
      <w:rPr>
        <w:rFonts w:ascii="Symbol" w:hAnsi="Symbol" w:hint="default"/>
        <w:color w:val="70AD47"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560DB3"/>
    <w:multiLevelType w:val="hybridMultilevel"/>
    <w:tmpl w:val="4956E190"/>
    <w:lvl w:ilvl="0" w:tplc="80B40686">
      <w:start w:val="1"/>
      <w:numFmt w:val="bullet"/>
      <w:lvlText w:val=""/>
      <w:lvlJc w:val="left"/>
      <w:pPr>
        <w:ind w:left="360" w:hanging="360"/>
      </w:pPr>
      <w:rPr>
        <w:rFonts w:ascii="Symbol" w:hAnsi="Symbol" w:hint="default"/>
      </w:rPr>
    </w:lvl>
    <w:lvl w:ilvl="1" w:tplc="A1084F12">
      <w:start w:val="1"/>
      <w:numFmt w:val="bullet"/>
      <w:lvlText w:val="o"/>
      <w:lvlJc w:val="left"/>
      <w:pPr>
        <w:ind w:left="1080" w:hanging="360"/>
      </w:pPr>
      <w:rPr>
        <w:rFonts w:ascii="Courier New" w:hAnsi="Courier New" w:hint="default"/>
      </w:rPr>
    </w:lvl>
    <w:lvl w:ilvl="2" w:tplc="D8BE7ED2">
      <w:start w:val="1"/>
      <w:numFmt w:val="bullet"/>
      <w:lvlText w:val=""/>
      <w:lvlJc w:val="left"/>
      <w:pPr>
        <w:ind w:left="1800" w:hanging="360"/>
      </w:pPr>
      <w:rPr>
        <w:rFonts w:ascii="Wingdings" w:hAnsi="Wingdings" w:hint="default"/>
      </w:rPr>
    </w:lvl>
    <w:lvl w:ilvl="3" w:tplc="B7F2752E">
      <w:start w:val="1"/>
      <w:numFmt w:val="bullet"/>
      <w:lvlText w:val=""/>
      <w:lvlJc w:val="left"/>
      <w:pPr>
        <w:ind w:left="2520" w:hanging="360"/>
      </w:pPr>
      <w:rPr>
        <w:rFonts w:ascii="Symbol" w:hAnsi="Symbol" w:hint="default"/>
      </w:rPr>
    </w:lvl>
    <w:lvl w:ilvl="4" w:tplc="EC38C7AA">
      <w:start w:val="1"/>
      <w:numFmt w:val="bullet"/>
      <w:lvlText w:val="o"/>
      <w:lvlJc w:val="left"/>
      <w:pPr>
        <w:ind w:left="3240" w:hanging="360"/>
      </w:pPr>
      <w:rPr>
        <w:rFonts w:ascii="Courier New" w:hAnsi="Courier New" w:hint="default"/>
      </w:rPr>
    </w:lvl>
    <w:lvl w:ilvl="5" w:tplc="3DC4D9D0">
      <w:start w:val="1"/>
      <w:numFmt w:val="bullet"/>
      <w:lvlText w:val=""/>
      <w:lvlJc w:val="left"/>
      <w:pPr>
        <w:ind w:left="3960" w:hanging="360"/>
      </w:pPr>
      <w:rPr>
        <w:rFonts w:ascii="Wingdings" w:hAnsi="Wingdings" w:hint="default"/>
      </w:rPr>
    </w:lvl>
    <w:lvl w:ilvl="6" w:tplc="88C2E354">
      <w:start w:val="1"/>
      <w:numFmt w:val="bullet"/>
      <w:lvlText w:val=""/>
      <w:lvlJc w:val="left"/>
      <w:pPr>
        <w:ind w:left="4680" w:hanging="360"/>
      </w:pPr>
      <w:rPr>
        <w:rFonts w:ascii="Symbol" w:hAnsi="Symbol" w:hint="default"/>
      </w:rPr>
    </w:lvl>
    <w:lvl w:ilvl="7" w:tplc="8D789B7A">
      <w:start w:val="1"/>
      <w:numFmt w:val="bullet"/>
      <w:lvlText w:val="o"/>
      <w:lvlJc w:val="left"/>
      <w:pPr>
        <w:ind w:left="5400" w:hanging="360"/>
      </w:pPr>
      <w:rPr>
        <w:rFonts w:ascii="Courier New" w:hAnsi="Courier New" w:hint="default"/>
      </w:rPr>
    </w:lvl>
    <w:lvl w:ilvl="8" w:tplc="1E7E0B40">
      <w:start w:val="1"/>
      <w:numFmt w:val="bullet"/>
      <w:lvlText w:val=""/>
      <w:lvlJc w:val="left"/>
      <w:pPr>
        <w:ind w:left="6120" w:hanging="360"/>
      </w:pPr>
      <w:rPr>
        <w:rFonts w:ascii="Wingdings" w:hAnsi="Wingdings" w:hint="default"/>
      </w:rPr>
    </w:lvl>
  </w:abstractNum>
  <w:abstractNum w:abstractNumId="26" w15:restartNumberingAfterBreak="0">
    <w:nsid w:val="66744CCE"/>
    <w:multiLevelType w:val="hybridMultilevel"/>
    <w:tmpl w:val="8B56D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855134"/>
    <w:multiLevelType w:val="hybridMultilevel"/>
    <w:tmpl w:val="8EB6706C"/>
    <w:lvl w:ilvl="0" w:tplc="A7341EE6">
      <w:start w:val="1"/>
      <w:numFmt w:val="bullet"/>
      <w:lvlText w:val=""/>
      <w:lvlJc w:val="left"/>
      <w:pPr>
        <w:ind w:left="720" w:hanging="360"/>
      </w:pPr>
      <w:rPr>
        <w:rFonts w:ascii="Symbol" w:hAnsi="Symbol" w:hint="default"/>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B9618A"/>
    <w:multiLevelType w:val="hybridMultilevel"/>
    <w:tmpl w:val="15AA91F0"/>
    <w:lvl w:ilvl="0" w:tplc="17D6BACC">
      <w:start w:val="1"/>
      <w:numFmt w:val="bullet"/>
      <w:lvlText w:val=""/>
      <w:lvlJc w:val="left"/>
      <w:pPr>
        <w:ind w:left="720" w:hanging="360"/>
      </w:pPr>
      <w:rPr>
        <w:rFonts w:ascii="Symbol" w:hAnsi="Symbol" w:hint="default"/>
        <w:color w:val="70AD47"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934CF9"/>
    <w:multiLevelType w:val="hybridMultilevel"/>
    <w:tmpl w:val="80001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3D7C9D"/>
    <w:multiLevelType w:val="hybridMultilevel"/>
    <w:tmpl w:val="F7424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BA29C3"/>
    <w:multiLevelType w:val="hybridMultilevel"/>
    <w:tmpl w:val="CD362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1F49FB"/>
    <w:multiLevelType w:val="hybridMultilevel"/>
    <w:tmpl w:val="19147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75677B"/>
    <w:multiLevelType w:val="hybridMultilevel"/>
    <w:tmpl w:val="536A6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CA01EC"/>
    <w:multiLevelType w:val="hybridMultilevel"/>
    <w:tmpl w:val="CB1A3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317736"/>
    <w:multiLevelType w:val="hybridMultilevel"/>
    <w:tmpl w:val="5FE07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030634"/>
    <w:multiLevelType w:val="hybridMultilevel"/>
    <w:tmpl w:val="3D18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7E5CAC"/>
    <w:multiLevelType w:val="hybridMultilevel"/>
    <w:tmpl w:val="DAE06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5"/>
  </w:num>
  <w:num w:numId="3">
    <w:abstractNumId w:val="6"/>
  </w:num>
  <w:num w:numId="4">
    <w:abstractNumId w:val="28"/>
  </w:num>
  <w:num w:numId="5">
    <w:abstractNumId w:val="24"/>
  </w:num>
  <w:num w:numId="6">
    <w:abstractNumId w:val="8"/>
  </w:num>
  <w:num w:numId="7">
    <w:abstractNumId w:val="3"/>
  </w:num>
  <w:num w:numId="8">
    <w:abstractNumId w:val="2"/>
  </w:num>
  <w:num w:numId="9">
    <w:abstractNumId w:val="0"/>
  </w:num>
  <w:num w:numId="10">
    <w:abstractNumId w:val="23"/>
  </w:num>
  <w:num w:numId="11">
    <w:abstractNumId w:val="27"/>
  </w:num>
  <w:num w:numId="12">
    <w:abstractNumId w:val="5"/>
  </w:num>
  <w:num w:numId="13">
    <w:abstractNumId w:val="9"/>
  </w:num>
  <w:num w:numId="14">
    <w:abstractNumId w:val="22"/>
  </w:num>
  <w:num w:numId="15">
    <w:abstractNumId w:val="12"/>
  </w:num>
  <w:num w:numId="16">
    <w:abstractNumId w:val="14"/>
  </w:num>
  <w:num w:numId="17">
    <w:abstractNumId w:val="33"/>
  </w:num>
  <w:num w:numId="18">
    <w:abstractNumId w:val="30"/>
  </w:num>
  <w:num w:numId="19">
    <w:abstractNumId w:val="29"/>
  </w:num>
  <w:num w:numId="20">
    <w:abstractNumId w:val="20"/>
  </w:num>
  <w:num w:numId="21">
    <w:abstractNumId w:val="21"/>
  </w:num>
  <w:num w:numId="22">
    <w:abstractNumId w:val="1"/>
  </w:num>
  <w:num w:numId="23">
    <w:abstractNumId w:val="13"/>
  </w:num>
  <w:num w:numId="24">
    <w:abstractNumId w:val="4"/>
  </w:num>
  <w:num w:numId="25">
    <w:abstractNumId w:val="36"/>
  </w:num>
  <w:num w:numId="26">
    <w:abstractNumId w:val="26"/>
  </w:num>
  <w:num w:numId="27">
    <w:abstractNumId w:val="16"/>
  </w:num>
  <w:num w:numId="28">
    <w:abstractNumId w:val="7"/>
  </w:num>
  <w:num w:numId="29">
    <w:abstractNumId w:val="35"/>
  </w:num>
  <w:num w:numId="30">
    <w:abstractNumId w:val="37"/>
  </w:num>
  <w:num w:numId="31">
    <w:abstractNumId w:val="32"/>
  </w:num>
  <w:num w:numId="32">
    <w:abstractNumId w:val="31"/>
  </w:num>
  <w:num w:numId="33">
    <w:abstractNumId w:val="18"/>
  </w:num>
  <w:num w:numId="34">
    <w:abstractNumId w:val="17"/>
  </w:num>
  <w:num w:numId="35">
    <w:abstractNumId w:val="34"/>
  </w:num>
  <w:num w:numId="36">
    <w:abstractNumId w:val="10"/>
  </w:num>
  <w:num w:numId="37">
    <w:abstractNumId w:val="15"/>
  </w:num>
  <w:num w:numId="38">
    <w:abstractNumId w:val="1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956"/>
    <w:rsid w:val="0003427B"/>
    <w:rsid w:val="00044DE5"/>
    <w:rsid w:val="0004549C"/>
    <w:rsid w:val="00082832"/>
    <w:rsid w:val="00087DE5"/>
    <w:rsid w:val="001075E6"/>
    <w:rsid w:val="00111D2C"/>
    <w:rsid w:val="00162479"/>
    <w:rsid w:val="0017711F"/>
    <w:rsid w:val="001772EB"/>
    <w:rsid w:val="00212B58"/>
    <w:rsid w:val="00295F33"/>
    <w:rsid w:val="002A62A1"/>
    <w:rsid w:val="00333181"/>
    <w:rsid w:val="003867DC"/>
    <w:rsid w:val="003D3657"/>
    <w:rsid w:val="004178CC"/>
    <w:rsid w:val="004210A9"/>
    <w:rsid w:val="004432FC"/>
    <w:rsid w:val="004873D7"/>
    <w:rsid w:val="004E32E2"/>
    <w:rsid w:val="004E646A"/>
    <w:rsid w:val="0057104D"/>
    <w:rsid w:val="0058120D"/>
    <w:rsid w:val="005F38FA"/>
    <w:rsid w:val="00665C91"/>
    <w:rsid w:val="006C08AE"/>
    <w:rsid w:val="006F0BDF"/>
    <w:rsid w:val="006F32B1"/>
    <w:rsid w:val="00714685"/>
    <w:rsid w:val="007711AC"/>
    <w:rsid w:val="00772E7E"/>
    <w:rsid w:val="00845B0F"/>
    <w:rsid w:val="00847FB7"/>
    <w:rsid w:val="00913523"/>
    <w:rsid w:val="00954A0D"/>
    <w:rsid w:val="009A1956"/>
    <w:rsid w:val="009A3921"/>
    <w:rsid w:val="009F272D"/>
    <w:rsid w:val="00A7191D"/>
    <w:rsid w:val="00A77AB8"/>
    <w:rsid w:val="00B015B4"/>
    <w:rsid w:val="00B44C21"/>
    <w:rsid w:val="00B8509F"/>
    <w:rsid w:val="00C419EC"/>
    <w:rsid w:val="00C8705F"/>
    <w:rsid w:val="00CA7905"/>
    <w:rsid w:val="00CB428F"/>
    <w:rsid w:val="00D304C6"/>
    <w:rsid w:val="00D44B23"/>
    <w:rsid w:val="00D93D4D"/>
    <w:rsid w:val="00DB5C36"/>
    <w:rsid w:val="00DE160F"/>
    <w:rsid w:val="00E2641D"/>
    <w:rsid w:val="00E5439F"/>
    <w:rsid w:val="00E80EFB"/>
    <w:rsid w:val="00ED7787"/>
    <w:rsid w:val="00EE643A"/>
    <w:rsid w:val="00EF6902"/>
    <w:rsid w:val="00F47649"/>
    <w:rsid w:val="00F55A55"/>
    <w:rsid w:val="00F8059C"/>
    <w:rsid w:val="00FA14C7"/>
    <w:rsid w:val="00FE0974"/>
    <w:rsid w:val="021695FB"/>
    <w:rsid w:val="02FDAE60"/>
    <w:rsid w:val="0385AA22"/>
    <w:rsid w:val="04263BC9"/>
    <w:rsid w:val="05E44483"/>
    <w:rsid w:val="05F01809"/>
    <w:rsid w:val="061FA065"/>
    <w:rsid w:val="070B2425"/>
    <w:rsid w:val="072F6BF9"/>
    <w:rsid w:val="07A2DBF0"/>
    <w:rsid w:val="0A1376E0"/>
    <w:rsid w:val="0A1931B7"/>
    <w:rsid w:val="0A1CB922"/>
    <w:rsid w:val="0ADA7CB2"/>
    <w:rsid w:val="0EC0192A"/>
    <w:rsid w:val="0F5467ED"/>
    <w:rsid w:val="105DE8C9"/>
    <w:rsid w:val="114ED135"/>
    <w:rsid w:val="115F2381"/>
    <w:rsid w:val="11D35EBB"/>
    <w:rsid w:val="12278D0E"/>
    <w:rsid w:val="145D172C"/>
    <w:rsid w:val="15204FCA"/>
    <w:rsid w:val="1650EB71"/>
    <w:rsid w:val="1690D210"/>
    <w:rsid w:val="16D14302"/>
    <w:rsid w:val="16E57C37"/>
    <w:rsid w:val="17C0ED40"/>
    <w:rsid w:val="17ECBBD2"/>
    <w:rsid w:val="1A963F4F"/>
    <w:rsid w:val="1AC96571"/>
    <w:rsid w:val="1AF88E02"/>
    <w:rsid w:val="1BE9766E"/>
    <w:rsid w:val="1CA5C078"/>
    <w:rsid w:val="200F1903"/>
    <w:rsid w:val="215AC156"/>
    <w:rsid w:val="24FD573B"/>
    <w:rsid w:val="2560CD51"/>
    <w:rsid w:val="25C21FBE"/>
    <w:rsid w:val="28EC2AC3"/>
    <w:rsid w:val="292B808C"/>
    <w:rsid w:val="2D788A84"/>
    <w:rsid w:val="2DA71D4E"/>
    <w:rsid w:val="2DB0EB55"/>
    <w:rsid w:val="2FFB728A"/>
    <w:rsid w:val="304E8A16"/>
    <w:rsid w:val="30C21FBF"/>
    <w:rsid w:val="32588DE6"/>
    <w:rsid w:val="3261BFAE"/>
    <w:rsid w:val="334C1C6A"/>
    <w:rsid w:val="356E9502"/>
    <w:rsid w:val="366AB40E"/>
    <w:rsid w:val="399C99F9"/>
    <w:rsid w:val="3A730810"/>
    <w:rsid w:val="3C5AAF51"/>
    <w:rsid w:val="3C70AAFB"/>
    <w:rsid w:val="3D50BD84"/>
    <w:rsid w:val="3F0CC528"/>
    <w:rsid w:val="42C145B5"/>
    <w:rsid w:val="42E896A7"/>
    <w:rsid w:val="4371B0C9"/>
    <w:rsid w:val="451FFF5D"/>
    <w:rsid w:val="4775DEEB"/>
    <w:rsid w:val="496F52EE"/>
    <w:rsid w:val="4C017E98"/>
    <w:rsid w:val="4DCAB3F2"/>
    <w:rsid w:val="4EA326E3"/>
    <w:rsid w:val="51C075F8"/>
    <w:rsid w:val="51DA3634"/>
    <w:rsid w:val="54C8F5B4"/>
    <w:rsid w:val="54E2D3D2"/>
    <w:rsid w:val="55200DED"/>
    <w:rsid w:val="55E21EAB"/>
    <w:rsid w:val="56209C0D"/>
    <w:rsid w:val="5997EA76"/>
    <w:rsid w:val="5B33BAD7"/>
    <w:rsid w:val="5BC6CAC9"/>
    <w:rsid w:val="5BCA01F9"/>
    <w:rsid w:val="5D1E3862"/>
    <w:rsid w:val="5DB8A7CC"/>
    <w:rsid w:val="5DBB6049"/>
    <w:rsid w:val="612A7990"/>
    <w:rsid w:val="65AD49D1"/>
    <w:rsid w:val="66D99ED6"/>
    <w:rsid w:val="676F7517"/>
    <w:rsid w:val="67C73839"/>
    <w:rsid w:val="69EE8158"/>
    <w:rsid w:val="6BC958AF"/>
    <w:rsid w:val="6EFA1BF3"/>
    <w:rsid w:val="6F7BD639"/>
    <w:rsid w:val="6F807783"/>
    <w:rsid w:val="70835723"/>
    <w:rsid w:val="721D3A8D"/>
    <w:rsid w:val="737A7CCD"/>
    <w:rsid w:val="743F16E3"/>
    <w:rsid w:val="7562DB32"/>
    <w:rsid w:val="772E49F0"/>
    <w:rsid w:val="77AE4E58"/>
    <w:rsid w:val="7900CD7A"/>
    <w:rsid w:val="7944D8D2"/>
    <w:rsid w:val="79D64D85"/>
    <w:rsid w:val="7A684987"/>
    <w:rsid w:val="7B8AA1B1"/>
    <w:rsid w:val="7D283774"/>
    <w:rsid w:val="7D892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B436E"/>
  <w15:chartTrackingRefBased/>
  <w15:docId w15:val="{D0F36F87-8A3A-4017-BB0C-3A7490D89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08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1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86895">
      <w:bodyDiv w:val="1"/>
      <w:marLeft w:val="0"/>
      <w:marRight w:val="0"/>
      <w:marTop w:val="0"/>
      <w:marBottom w:val="0"/>
      <w:divBdr>
        <w:top w:val="none" w:sz="0" w:space="0" w:color="auto"/>
        <w:left w:val="none" w:sz="0" w:space="0" w:color="auto"/>
        <w:bottom w:val="none" w:sz="0" w:space="0" w:color="auto"/>
        <w:right w:val="none" w:sz="0" w:space="0" w:color="auto"/>
      </w:divBdr>
    </w:div>
    <w:div w:id="618804626">
      <w:bodyDiv w:val="1"/>
      <w:marLeft w:val="0"/>
      <w:marRight w:val="0"/>
      <w:marTop w:val="0"/>
      <w:marBottom w:val="0"/>
      <w:divBdr>
        <w:top w:val="none" w:sz="0" w:space="0" w:color="auto"/>
        <w:left w:val="none" w:sz="0" w:space="0" w:color="auto"/>
        <w:bottom w:val="none" w:sz="0" w:space="0" w:color="auto"/>
        <w:right w:val="none" w:sz="0" w:space="0" w:color="auto"/>
      </w:divBdr>
    </w:div>
    <w:div w:id="849178685">
      <w:bodyDiv w:val="1"/>
      <w:marLeft w:val="0"/>
      <w:marRight w:val="0"/>
      <w:marTop w:val="0"/>
      <w:marBottom w:val="0"/>
      <w:divBdr>
        <w:top w:val="none" w:sz="0" w:space="0" w:color="auto"/>
        <w:left w:val="none" w:sz="0" w:space="0" w:color="auto"/>
        <w:bottom w:val="none" w:sz="0" w:space="0" w:color="auto"/>
        <w:right w:val="none" w:sz="0" w:space="0" w:color="auto"/>
      </w:divBdr>
    </w:div>
    <w:div w:id="870343852">
      <w:bodyDiv w:val="1"/>
      <w:marLeft w:val="0"/>
      <w:marRight w:val="0"/>
      <w:marTop w:val="0"/>
      <w:marBottom w:val="0"/>
      <w:divBdr>
        <w:top w:val="none" w:sz="0" w:space="0" w:color="auto"/>
        <w:left w:val="none" w:sz="0" w:space="0" w:color="auto"/>
        <w:bottom w:val="none" w:sz="0" w:space="0" w:color="auto"/>
        <w:right w:val="none" w:sz="0" w:space="0" w:color="auto"/>
      </w:divBdr>
    </w:div>
    <w:div w:id="1506165890">
      <w:bodyDiv w:val="1"/>
      <w:marLeft w:val="0"/>
      <w:marRight w:val="0"/>
      <w:marTop w:val="0"/>
      <w:marBottom w:val="0"/>
      <w:divBdr>
        <w:top w:val="none" w:sz="0" w:space="0" w:color="auto"/>
        <w:left w:val="none" w:sz="0" w:space="0" w:color="auto"/>
        <w:bottom w:val="none" w:sz="0" w:space="0" w:color="auto"/>
        <w:right w:val="none" w:sz="0" w:space="0" w:color="auto"/>
      </w:divBdr>
    </w:div>
    <w:div w:id="1622959732">
      <w:bodyDiv w:val="1"/>
      <w:marLeft w:val="0"/>
      <w:marRight w:val="0"/>
      <w:marTop w:val="0"/>
      <w:marBottom w:val="0"/>
      <w:divBdr>
        <w:top w:val="none" w:sz="0" w:space="0" w:color="auto"/>
        <w:left w:val="none" w:sz="0" w:space="0" w:color="auto"/>
        <w:bottom w:val="none" w:sz="0" w:space="0" w:color="auto"/>
        <w:right w:val="none" w:sz="0" w:space="0" w:color="auto"/>
      </w:divBdr>
    </w:div>
    <w:div w:id="1805807630">
      <w:bodyDiv w:val="1"/>
      <w:marLeft w:val="0"/>
      <w:marRight w:val="0"/>
      <w:marTop w:val="0"/>
      <w:marBottom w:val="0"/>
      <w:divBdr>
        <w:top w:val="none" w:sz="0" w:space="0" w:color="auto"/>
        <w:left w:val="none" w:sz="0" w:space="0" w:color="auto"/>
        <w:bottom w:val="none" w:sz="0" w:space="0" w:color="auto"/>
        <w:right w:val="none" w:sz="0" w:space="0" w:color="auto"/>
      </w:divBdr>
    </w:div>
    <w:div w:id="1964725349">
      <w:bodyDiv w:val="1"/>
      <w:marLeft w:val="0"/>
      <w:marRight w:val="0"/>
      <w:marTop w:val="0"/>
      <w:marBottom w:val="0"/>
      <w:divBdr>
        <w:top w:val="none" w:sz="0" w:space="0" w:color="auto"/>
        <w:left w:val="none" w:sz="0" w:space="0" w:color="auto"/>
        <w:bottom w:val="none" w:sz="0" w:space="0" w:color="auto"/>
        <w:right w:val="none" w:sz="0" w:space="0" w:color="auto"/>
      </w:divBdr>
    </w:div>
    <w:div w:id="2003386798">
      <w:bodyDiv w:val="1"/>
      <w:marLeft w:val="0"/>
      <w:marRight w:val="0"/>
      <w:marTop w:val="0"/>
      <w:marBottom w:val="0"/>
      <w:divBdr>
        <w:top w:val="none" w:sz="0" w:space="0" w:color="auto"/>
        <w:left w:val="none" w:sz="0" w:space="0" w:color="auto"/>
        <w:bottom w:val="none" w:sz="0" w:space="0" w:color="auto"/>
        <w:right w:val="none" w:sz="0" w:space="0" w:color="auto"/>
      </w:divBdr>
    </w:div>
    <w:div w:id="207338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customXml" Target="../customXml/item3.xml"/><Relationship Id="rId21" Type="http://schemas.openxmlformats.org/officeDocument/2006/relationships/image" Target="media/image14.png"/><Relationship Id="Rc438d141c6c744bd" Type="http://schemas.microsoft.com/office/2020/10/relationships/intelligence" Target="intelligence2.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68EA2C0CB6174DA9E0B13FFE18AFA0" ma:contentTypeVersion="16" ma:contentTypeDescription="Create a new document." ma:contentTypeScope="" ma:versionID="80bba3824cfcf6ca600fd6e872df7aaf">
  <xsd:schema xmlns:xsd="http://www.w3.org/2001/XMLSchema" xmlns:xs="http://www.w3.org/2001/XMLSchema" xmlns:p="http://schemas.microsoft.com/office/2006/metadata/properties" xmlns:ns2="18a85e74-6ff1-4125-b018-75d9c041b9ec" xmlns:ns3="0be07fb2-1344-46db-8f3f-86b82b7538bf" targetNamespace="http://schemas.microsoft.com/office/2006/metadata/properties" ma:root="true" ma:fieldsID="213bf57bd68a1e511f623b1aa3a949be" ns2:_="" ns3:_="">
    <xsd:import namespace="18a85e74-6ff1-4125-b018-75d9c041b9ec"/>
    <xsd:import namespace="0be07fb2-1344-46db-8f3f-86b82b7538b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a85e74-6ff1-4125-b018-75d9c041b9e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c339802-4a7e-44a0-bd85-071822cf502a}" ma:internalName="TaxCatchAll" ma:showField="CatchAllData" ma:web="18a85e74-6ff1-4125-b018-75d9c041b9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be07fb2-1344-46db-8f3f-86b82b7538b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d278d27-906f-421e-a618-486ea3f6472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be07fb2-1344-46db-8f3f-86b82b7538bf">
      <Terms xmlns="http://schemas.microsoft.com/office/infopath/2007/PartnerControls"/>
    </lcf76f155ced4ddcb4097134ff3c332f>
    <TaxCatchAll xmlns="18a85e74-6ff1-4125-b018-75d9c041b9ec" xsi:nil="true"/>
    <SharedWithUsers xmlns="18a85e74-6ff1-4125-b018-75d9c041b9ec">
      <UserInfo>
        <DisplayName>Holly King</DisplayName>
        <AccountId>31</AccountId>
        <AccountType/>
      </UserInfo>
      <UserInfo>
        <DisplayName>L Lambert</DisplayName>
        <AccountId>18</AccountId>
        <AccountType/>
      </UserInfo>
      <UserInfo>
        <DisplayName>Kathryn Day</DisplayName>
        <AccountId>12</AccountId>
        <AccountType/>
      </UserInfo>
      <UserInfo>
        <DisplayName>J Aldred</DisplayName>
        <AccountId>19</AccountId>
        <AccountType/>
      </UserInfo>
    </SharedWithUsers>
  </documentManagement>
</p:properties>
</file>

<file path=customXml/itemProps1.xml><?xml version="1.0" encoding="utf-8"?>
<ds:datastoreItem xmlns:ds="http://schemas.openxmlformats.org/officeDocument/2006/customXml" ds:itemID="{AE61CA9B-B5A1-4478-9347-384581C92DC2}"/>
</file>

<file path=customXml/itemProps2.xml><?xml version="1.0" encoding="utf-8"?>
<ds:datastoreItem xmlns:ds="http://schemas.openxmlformats.org/officeDocument/2006/customXml" ds:itemID="{3B3D9286-926E-45F6-B975-AB173C53D471}">
  <ds:schemaRefs>
    <ds:schemaRef ds:uri="http://schemas.microsoft.com/sharepoint/v3/contenttype/forms"/>
  </ds:schemaRefs>
</ds:datastoreItem>
</file>

<file path=customXml/itemProps3.xml><?xml version="1.0" encoding="utf-8"?>
<ds:datastoreItem xmlns:ds="http://schemas.openxmlformats.org/officeDocument/2006/customXml" ds:itemID="{EF219E5D-CC09-42D8-B4DC-904FF76FD76F}">
  <ds:schemaRefs>
    <ds:schemaRef ds:uri="http://schemas.microsoft.com/office/infopath/2007/PartnerControls"/>
    <ds:schemaRef ds:uri="http://schemas.microsoft.com/office/2006/metadata/properties"/>
    <ds:schemaRef ds:uri="http://schemas.microsoft.com/office/2006/documentManagement/types"/>
    <ds:schemaRef ds:uri="18a85e74-6ff1-4125-b018-75d9c041b9ec"/>
    <ds:schemaRef ds:uri="http://purl.org/dc/dcmitype/"/>
    <ds:schemaRef ds:uri="http://purl.org/dc/elements/1.1/"/>
    <ds:schemaRef ds:uri="http://www.w3.org/XML/1998/namespace"/>
    <ds:schemaRef ds:uri="http://schemas.openxmlformats.org/package/2006/metadata/core-properties"/>
    <ds:schemaRef ds:uri="0be07fb2-1344-46db-8f3f-86b82b7538bf"/>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6</Pages>
  <Words>1751</Words>
  <Characters>9985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Combs Ford Primary School</Company>
  <LinksUpToDate>false</LinksUpToDate>
  <CharactersWithSpaces>11713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Tanner</dc:creator>
  <cp:keywords/>
  <dc:description/>
  <cp:lastModifiedBy>L Lambert</cp:lastModifiedBy>
  <cp:revision>30</cp:revision>
  <dcterms:created xsi:type="dcterms:W3CDTF">2022-09-28T07:03:00Z</dcterms:created>
  <dcterms:modified xsi:type="dcterms:W3CDTF">2026-01-07T14:57:00Z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0x010100CD68EA2C0CB6174DA9E0B13FFE18AFA0</vt:lpwstr>
  </property>
  <property fmtid="{D5CDD505-2E9C-101B-9397-08002B2CF9AE}" pid="3" name="MediaServiceImageTags">
    <vt:lpwstr/>
  </property>
</Properties>
</file>